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23" w:rsidRDefault="00EA4923" w:rsidP="00EA492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Об утверждении гигиенического норматива ГН 2.2.5.3301-15 "Предельно допустимый уровень (ПДУ) загрязнения нитроглицерином поверхностей технологического оборудования"</w:t>
      </w:r>
    </w:p>
    <w:p w:rsidR="00EA4923" w:rsidRDefault="00EA4923" w:rsidP="00EA49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ГЛАВНЫЙ ГОСУДАРСТВЕННЫЙ САНИТАРНЫЙ ВРАЧ РОССИЙСКОЙ ФЕДЕРАЦИИ</w:t>
      </w:r>
    </w:p>
    <w:p w:rsidR="00EA4923" w:rsidRDefault="00EA4923" w:rsidP="00EA49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ПОСТАНОВЛЕНИЕ</w:t>
      </w:r>
    </w:p>
    <w:p w:rsidR="00EA4923" w:rsidRDefault="00EA4923" w:rsidP="00EA49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от 15 сентября 2015 года N 52</w:t>
      </w:r>
    </w:p>
    <w:p w:rsidR="00EA4923" w:rsidRDefault="00EA4923" w:rsidP="00EA492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 утверждении гигиенического норматива ГН 2.2.5.3301-15 "Предельно допустимый уровень (ПДУ) загрязнения нитроглицерином поверхностей технологического оборудования"</w:t>
      </w:r>
    </w:p>
    <w:p w:rsidR="00EA4923" w:rsidRDefault="00EA4923" w:rsidP="00EA49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 соответствии с </w:t>
      </w:r>
      <w:r w:rsidRPr="00EA4923">
        <w:rPr>
          <w:color w:val="2D2D2D"/>
          <w:sz w:val="15"/>
          <w:szCs w:val="15"/>
        </w:rPr>
        <w:t>Федеральным законом от 30 марта 1999 года N 52-ФЗ "О санитарно-эпидемиологическом благополучии населения"</w:t>
      </w:r>
      <w:r>
        <w:rPr>
          <w:color w:val="2D2D2D"/>
          <w:sz w:val="15"/>
          <w:szCs w:val="15"/>
        </w:rPr>
        <w:t> (Собрание законодательства Российской Федерации, 1999, N 14, ст.1650; 2002, N 1 (ч.1), ст.2; 2003, N 2, ст.167; N 27 (ч.1), ст.2700; 2004, N 35, ст.3607; 2005, N 19, ст.1752;</w:t>
      </w:r>
      <w:proofErr w:type="gramEnd"/>
      <w:r>
        <w:rPr>
          <w:color w:val="2D2D2D"/>
          <w:sz w:val="15"/>
          <w:szCs w:val="15"/>
        </w:rPr>
        <w:t xml:space="preserve"> 2006, N 1, ст.10; N 52 (ч.1), ст.5498; 2007, N 1 (ч.1), ст.21, 29; N 27, ст.3213; N 46, ст.5554; N 49, ст.6070; 2008, N 24, ст.2801; N 29, ст.3418; N 30 (ч.2), ст.3616; N 44, ст.4984; </w:t>
      </w:r>
      <w:proofErr w:type="gramStart"/>
      <w:r>
        <w:rPr>
          <w:color w:val="2D2D2D"/>
          <w:sz w:val="15"/>
          <w:szCs w:val="15"/>
        </w:rPr>
        <w:t>N 52 (ч.1), ст.6223; 2009, N 1, ст.17; 2010, N 40, ст.4969; 2011, N 1, ст.6, N 30 (ч.1), ст.4563, N 30 (ч.1), ст.4590, N 30 (ч.1), ст.4591, N 30 (ч.1), ст.4596, N 50, ст.7359; 2012, N 24, ст.3069, N 26, ст.3446;</w:t>
      </w:r>
      <w:proofErr w:type="gramEnd"/>
      <w:r>
        <w:rPr>
          <w:color w:val="2D2D2D"/>
          <w:sz w:val="15"/>
          <w:szCs w:val="15"/>
        </w:rPr>
        <w:t xml:space="preserve"> 2013, N 27, ст.3477, N 30 (ч.1), ст.4079; N 48, ст.6165; 2014, N 26 (ч.1), ст.3366, ст.3377; 2015, N 1 (ч.1), ст.11; N 27, ст.3951; N 29 (ч.1), ст.4339; N 29 (ч.1), ст.4359) и </w:t>
      </w:r>
      <w:r w:rsidRPr="00EA4923">
        <w:rPr>
          <w:color w:val="2D2D2D"/>
          <w:sz w:val="15"/>
          <w:szCs w:val="15"/>
        </w:rPr>
        <w:t>постановлением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</w:r>
      <w:proofErr w:type="gramStart"/>
      <w:r w:rsidRPr="00EA4923">
        <w:rPr>
          <w:color w:val="2D2D2D"/>
          <w:sz w:val="15"/>
          <w:szCs w:val="15"/>
        </w:rPr>
        <w:t>"</w:t>
      </w:r>
      <w:r>
        <w:rPr>
          <w:color w:val="2D2D2D"/>
          <w:sz w:val="15"/>
          <w:szCs w:val="15"/>
        </w:rPr>
        <w:t>(</w:t>
      </w:r>
      <w:proofErr w:type="gramEnd"/>
      <w:r>
        <w:rPr>
          <w:color w:val="2D2D2D"/>
          <w:sz w:val="15"/>
          <w:szCs w:val="15"/>
        </w:rPr>
        <w:t xml:space="preserve">Собрание законодательства Российской Федерации, 2000, N 31, ст.3295; 2004, N 8, ст.663, N 47, ст.4666; </w:t>
      </w:r>
      <w:proofErr w:type="gramStart"/>
      <w:r>
        <w:rPr>
          <w:color w:val="2D2D2D"/>
          <w:sz w:val="15"/>
          <w:szCs w:val="15"/>
        </w:rPr>
        <w:t>2005, N 39, ст.3953)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постановляю: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Утвердить гигиенический норматив ГН 2.2.5.3301-15 "Предельно допустимый уровень (ПДУ) загрязнения нитроглицерином поверхностей технологического оборудования" (приложение).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A4923" w:rsidRDefault="00EA4923" w:rsidP="00EA49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А.Ю.Попова</w:t>
      </w:r>
    </w:p>
    <w:p w:rsidR="00EA4923" w:rsidRDefault="00EA4923" w:rsidP="00EA49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Зарегистрировано</w:t>
      </w:r>
      <w:r>
        <w:rPr>
          <w:color w:val="2D2D2D"/>
          <w:sz w:val="15"/>
          <w:szCs w:val="15"/>
        </w:rPr>
        <w:br/>
        <w:t>в Министерстве юстиции</w:t>
      </w:r>
      <w:r>
        <w:rPr>
          <w:color w:val="2D2D2D"/>
          <w:sz w:val="15"/>
          <w:szCs w:val="15"/>
        </w:rPr>
        <w:br/>
        <w:t>Российской Федерации</w:t>
      </w:r>
      <w:r>
        <w:rPr>
          <w:color w:val="2D2D2D"/>
          <w:sz w:val="15"/>
          <w:szCs w:val="15"/>
        </w:rPr>
        <w:br/>
        <w:t>30 сентября 2015 года,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регистрационный</w:t>
      </w:r>
      <w:proofErr w:type="gramEnd"/>
      <w:r>
        <w:rPr>
          <w:color w:val="2D2D2D"/>
          <w:sz w:val="15"/>
          <w:szCs w:val="15"/>
        </w:rPr>
        <w:t xml:space="preserve"> N 39070</w:t>
      </w:r>
    </w:p>
    <w:p w:rsidR="00EA4923" w:rsidRDefault="00EA4923" w:rsidP="00EA49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Приложение. Гигиенический норматив ГН 2.2.5.3301-15 "Предельно допустимый уровень (ПДУ) загрязнения нитроглицерином поверхностей технологического оборудования"</w:t>
      </w:r>
    </w:p>
    <w:p w:rsidR="00EA4923" w:rsidRDefault="00EA4923" w:rsidP="00EA49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Приложение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УТВЕРЖДЕН</w:t>
      </w:r>
      <w:proofErr w:type="gramEnd"/>
      <w:r>
        <w:rPr>
          <w:color w:val="2D2D2D"/>
          <w:sz w:val="15"/>
          <w:szCs w:val="15"/>
        </w:rPr>
        <w:br/>
        <w:t>постановлением</w:t>
      </w:r>
      <w:r>
        <w:rPr>
          <w:color w:val="2D2D2D"/>
          <w:sz w:val="15"/>
          <w:szCs w:val="15"/>
        </w:rPr>
        <w:br/>
        <w:t>Главного государственного</w:t>
      </w:r>
      <w:r>
        <w:rPr>
          <w:color w:val="2D2D2D"/>
          <w:sz w:val="15"/>
          <w:szCs w:val="15"/>
        </w:rPr>
        <w:br/>
        <w:t>санитарного врача</w:t>
      </w:r>
      <w:r>
        <w:rPr>
          <w:color w:val="2D2D2D"/>
          <w:sz w:val="15"/>
          <w:szCs w:val="15"/>
        </w:rPr>
        <w:br/>
        <w:t>Российской Федерации</w:t>
      </w:r>
      <w:r>
        <w:rPr>
          <w:color w:val="2D2D2D"/>
          <w:sz w:val="15"/>
          <w:szCs w:val="15"/>
        </w:rPr>
        <w:br/>
        <w:t>от 15 сентября 2015 года N 52</w:t>
      </w:r>
    </w:p>
    <w:p w:rsidR="00EA4923" w:rsidRDefault="00EA4923" w:rsidP="00EA49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Гигиенический норматив </w:t>
      </w:r>
      <w:r>
        <w:rPr>
          <w:color w:val="3C3C3C"/>
          <w:sz w:val="41"/>
          <w:szCs w:val="41"/>
        </w:rPr>
        <w:br/>
        <w:t>ГН 2.2.5.3301-15</w:t>
      </w:r>
    </w:p>
    <w:p w:rsidR="00EA4923" w:rsidRDefault="00EA4923" w:rsidP="00EA492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I. Общие положения и область применения</w:t>
      </w:r>
    </w:p>
    <w:p w:rsidR="00EA4923" w:rsidRDefault="00EA4923" w:rsidP="00EA49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Настоящий гигиенический норматив устанавливает предельно допустимый уровень (ПДУ) загрязнения нитроглицерином поверхностей технологического оборудования.</w:t>
      </w:r>
      <w:r>
        <w:rPr>
          <w:color w:val="2D2D2D"/>
          <w:sz w:val="15"/>
          <w:szCs w:val="15"/>
        </w:rPr>
        <w:br/>
      </w:r>
    </w:p>
    <w:p w:rsidR="00EA4923" w:rsidRDefault="00EA4923" w:rsidP="00EA49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Гигиенический норматив предназначен для юридических лиц, индивидуальных предпринимателей, деятельность которых связана с контролем качества производственной среды и профилактикой неблагоприятного воздействия на здоровье работающих, а также для органов, уполномоченных осуществлять федеральный государственный санитарно-эпидемиологический надзор.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A4923" w:rsidRDefault="00EA4923" w:rsidP="00EA492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II. Предельно допустимый уровень (ПДУ) загрязнения нитроглицерином поверхностей технологического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7"/>
        <w:gridCol w:w="1365"/>
        <w:gridCol w:w="1563"/>
        <w:gridCol w:w="2214"/>
        <w:gridCol w:w="2590"/>
      </w:tblGrid>
      <w:tr w:rsidR="00EA4923" w:rsidTr="00EA4923">
        <w:trPr>
          <w:trHeight w:val="15"/>
        </w:trPr>
        <w:tc>
          <w:tcPr>
            <w:tcW w:w="2957" w:type="dxa"/>
            <w:hideMark/>
          </w:tcPr>
          <w:p w:rsidR="00EA4923" w:rsidRDefault="00EA49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A4923" w:rsidRDefault="00EA49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A4923" w:rsidRDefault="00EA492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A4923" w:rsidRDefault="00EA492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A4923" w:rsidRDefault="00EA4923">
            <w:pPr>
              <w:rPr>
                <w:sz w:val="2"/>
                <w:szCs w:val="24"/>
              </w:rPr>
            </w:pPr>
          </w:p>
        </w:tc>
      </w:tr>
      <w:tr w:rsidR="00EA4923" w:rsidTr="00EA492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вещества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CAS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Формула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 ПДУ,</w:t>
            </w:r>
            <w:r>
              <w:rPr>
                <w:color w:val="2D2D2D"/>
                <w:sz w:val="15"/>
                <w:szCs w:val="15"/>
              </w:rPr>
              <w:br/>
              <w:t>мг/дм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alt="Об утверждении гигиенического норматива ГН 2.2.5.3301-15 " style="width:8.05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Лимитирующий показатель вредности</w:t>
            </w:r>
          </w:p>
        </w:tc>
      </w:tr>
      <w:tr w:rsidR="00EA4923" w:rsidTr="00EA492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EA4923" w:rsidTr="00EA492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Пропан-1,2,3-триола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тринитрат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  <w:t>(нитроглицерин)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55-63-0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60" type="#_x0000_t75" alt="Об утверждении гигиенического норматива ГН 2.2.5.3301-15 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Об утверждении гигиенического норматива ГН 2.2.5.3301-15 " style="width:8.05pt;height:17.75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Об утверждении гигиенического норматива ГН 2.2.5.3301-15 " style="width:8.05pt;height:17.75pt"/>
              </w:pict>
            </w: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Об утверждении гигиенического норматива ГН 2.2.5.3301-15 " style="width:8.05pt;height:17.75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23" w:rsidRDefault="00EA49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резорбтивный</w:t>
            </w:r>
          </w:p>
        </w:tc>
      </w:tr>
    </w:tbl>
    <w:p w:rsidR="00EA4923" w:rsidRDefault="00EA4923" w:rsidP="00EA49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EA4923" w:rsidRDefault="00FC651B" w:rsidP="00EA4923">
      <w:pPr>
        <w:rPr>
          <w:szCs w:val="15"/>
        </w:rPr>
      </w:pPr>
    </w:p>
    <w:sectPr w:rsidR="00FC651B" w:rsidRPr="00EA492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A41C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C01D27"/>
    <w:multiLevelType w:val="multilevel"/>
    <w:tmpl w:val="0FA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A90B9A"/>
    <w:multiLevelType w:val="multilevel"/>
    <w:tmpl w:val="8ABC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4E4906"/>
    <w:multiLevelType w:val="multilevel"/>
    <w:tmpl w:val="3B4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64E9A"/>
    <w:multiLevelType w:val="multilevel"/>
    <w:tmpl w:val="79F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91A23"/>
    <w:multiLevelType w:val="multilevel"/>
    <w:tmpl w:val="E2C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0C4AE5"/>
    <w:multiLevelType w:val="multilevel"/>
    <w:tmpl w:val="160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B76015"/>
    <w:multiLevelType w:val="multilevel"/>
    <w:tmpl w:val="9DA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B472D"/>
    <w:multiLevelType w:val="multilevel"/>
    <w:tmpl w:val="907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5"/>
  </w:num>
  <w:num w:numId="5">
    <w:abstractNumId w:val="27"/>
  </w:num>
  <w:num w:numId="6">
    <w:abstractNumId w:val="22"/>
  </w:num>
  <w:num w:numId="7">
    <w:abstractNumId w:val="21"/>
  </w:num>
  <w:num w:numId="8">
    <w:abstractNumId w:val="6"/>
  </w:num>
  <w:num w:numId="9">
    <w:abstractNumId w:val="32"/>
  </w:num>
  <w:num w:numId="10">
    <w:abstractNumId w:val="15"/>
  </w:num>
  <w:num w:numId="11">
    <w:abstractNumId w:val="16"/>
  </w:num>
  <w:num w:numId="12">
    <w:abstractNumId w:val="19"/>
  </w:num>
  <w:num w:numId="13">
    <w:abstractNumId w:val="31"/>
  </w:num>
  <w:num w:numId="14">
    <w:abstractNumId w:val="18"/>
  </w:num>
  <w:num w:numId="15">
    <w:abstractNumId w:val="4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9"/>
  </w:num>
  <w:num w:numId="23">
    <w:abstractNumId w:val="11"/>
  </w:num>
  <w:num w:numId="24">
    <w:abstractNumId w:val="13"/>
  </w:num>
  <w:num w:numId="25">
    <w:abstractNumId w:val="35"/>
  </w:num>
  <w:num w:numId="26">
    <w:abstractNumId w:val="25"/>
  </w:num>
  <w:num w:numId="27">
    <w:abstractNumId w:val="30"/>
  </w:num>
  <w:num w:numId="28">
    <w:abstractNumId w:val="7"/>
  </w:num>
  <w:num w:numId="29">
    <w:abstractNumId w:val="24"/>
  </w:num>
  <w:num w:numId="30">
    <w:abstractNumId w:val="37"/>
  </w:num>
  <w:num w:numId="31">
    <w:abstractNumId w:val="10"/>
  </w:num>
  <w:num w:numId="32">
    <w:abstractNumId w:val="8"/>
  </w:num>
  <w:num w:numId="33">
    <w:abstractNumId w:val="29"/>
  </w:num>
  <w:num w:numId="34">
    <w:abstractNumId w:val="26"/>
  </w:num>
  <w:num w:numId="35">
    <w:abstractNumId w:val="33"/>
  </w:num>
  <w:num w:numId="36">
    <w:abstractNumId w:val="14"/>
  </w:num>
  <w:num w:numId="37">
    <w:abstractNumId w:val="28"/>
  </w:num>
  <w:num w:numId="38">
    <w:abstractNumId w:val="17"/>
  </w:num>
  <w:num w:numId="39">
    <w:abstractNumId w:val="12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13CEB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A41CC"/>
    <w:rsid w:val="00CE3CDF"/>
    <w:rsid w:val="00D445F4"/>
    <w:rsid w:val="00D637C8"/>
    <w:rsid w:val="00D71C2F"/>
    <w:rsid w:val="00DA4FBF"/>
    <w:rsid w:val="00DD1738"/>
    <w:rsid w:val="00DF351E"/>
    <w:rsid w:val="00E77C21"/>
    <w:rsid w:val="00EA4923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08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70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770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8539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61875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077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54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976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2545441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2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06808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9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93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2017-10-02T10:18:00Z</dcterms:created>
  <dcterms:modified xsi:type="dcterms:W3CDTF">2017-10-02T10:18:00Z</dcterms:modified>
</cp:coreProperties>
</file>