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6" w:rsidRDefault="001B3066" w:rsidP="001B306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9293-74 (ИСО 2435-73) Азот газообразный и жидкий. Технические условия (с Изменениями N 1, 2, 3, с Поправкой)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9293-74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(ИСО 2435-73)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1B3066" w:rsidRDefault="001B3066" w:rsidP="001B30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АЗОТ ГАЗООБРАЗНЫЙ И ЖИДКИЙ</w:t>
      </w:r>
    </w:p>
    <w:p w:rsidR="001B3066" w:rsidRDefault="001B3066" w:rsidP="001B30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1B3066" w:rsidRPr="001B3066" w:rsidRDefault="001B3066" w:rsidP="001B30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 w:rsidRPr="001B3066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proofErr w:type="gramStart"/>
      <w:r w:rsidRPr="001B306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Gaseous and liquid nitrogen.</w:t>
      </w:r>
      <w:proofErr w:type="gramEnd"/>
      <w:r w:rsidRPr="001B3066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>Specifications</w:t>
      </w:r>
    </w:p>
    <w:p w:rsidR="001B3066" w:rsidRP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1B306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1B306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1B30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71.060.10</w:t>
      </w:r>
      <w:r w:rsidRPr="001B306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1B306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21 1412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1976-01-01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Постановлением Государственного комитета стандартов Совета Министров СССР от 25 июля 1974 г. N 1773 дата введения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установлена 01.01.76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Постановлением Госстандарта от 03.04.91 N 427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(апрель 2007 г.) с Изменениями N 1, 2, 3, утвержденными в декабре 1979 г., сентябре 1985 г., апреле 1991 г. (ИУС 2-80, 12-85, 6-91)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6, 2015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газообразный и жидкий азот, получаемый из атмосферного воздуха способом низкотемпературной ректификации.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Газообразный азот предназначается для создания инертной атмосферы при производстве, хранении и транспортировании легко окисляемых продуктов, при высокотемпературных процессах обработки металлов, не взаимодействующих с азотом, для консервации замкнутых металлических сосудов и трубопроводов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Жидкий азот используется как хладагент, а также (после газификации) для целей, указанных выше для газообразного азота.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Газообразный азот - инертный газ без цвета и запаха плотностью 1,25046 кг/м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давлении 101,3 кПа. Удельный объем газообразного азота равен 860,4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/кг при давлении около 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Па и температуре 290 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Жидкий азот - бесцветная жидкость, без запаха с температурой кипения 77,35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давлении 101,3 кПа и удельным объемом 1,239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/кг при температуре 77,35 К и давлении 101,3 кПа.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соответствует международному стандарту ИСО 2435-73 в части технического газообразного азота, предназначенного для технических систем самолета, по содержанию азота, кислорода, водяных паров, масла.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Формула: 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1985 г.) - 28,016.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1B3066" w:rsidRDefault="001B3066" w:rsidP="001B306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По физико-химическим показателям газообразный и жидкий азот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4"/>
        <w:gridCol w:w="1104"/>
        <w:gridCol w:w="921"/>
        <w:gridCol w:w="185"/>
        <w:gridCol w:w="920"/>
        <w:gridCol w:w="1106"/>
        <w:gridCol w:w="1104"/>
        <w:gridCol w:w="1105"/>
      </w:tblGrid>
      <w:tr w:rsidR="001B3066" w:rsidTr="001B3066">
        <w:trPr>
          <w:trHeight w:val="15"/>
        </w:trPr>
        <w:tc>
          <w:tcPr>
            <w:tcW w:w="4066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</w:tr>
      <w:tr w:rsidR="001B3066" w:rsidTr="001B306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 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 газообразного и жидкого азота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особой чистоты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повышенной чистоты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технического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Объемная доля азота, %, 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99,996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Объемная доля кислорода,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Объемная доля водяного пара в газообразном азоте,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0,0007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</w:t>
            </w:r>
            <w:proofErr w:type="gramStart"/>
            <w:r>
              <w:rPr>
                <w:color w:val="2D2D2D"/>
                <w:sz w:val="15"/>
                <w:szCs w:val="15"/>
              </w:rPr>
              <w:t>р-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живает испыта-</w:t>
            </w:r>
            <w:r>
              <w:rPr>
                <w:color w:val="2D2D2D"/>
                <w:sz w:val="15"/>
                <w:szCs w:val="15"/>
              </w:rPr>
              <w:br/>
              <w:t>ние по п.3.6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Содержание масла в газообразном азоте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443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 по п.3.7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Содержание масла, механических примесей и влаги в жидком азоте</w:t>
            </w:r>
          </w:p>
        </w:tc>
        <w:tc>
          <w:tcPr>
            <w:tcW w:w="646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 по п.3.8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Объемная доля водорода,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1B3066" w:rsidTr="001B306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Объемная доля суммы углеродсодержащих соединений в пересчете на СН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9293-74 (ИСО 2435-73) Азот газообразный и жидкий. Технические условия (с Изменениями N 1, 2, 3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Показатель по подпункту 1 таблицы включает примеси инертных газов (аргон, неон, гелий).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 согласованию с потребителем в техническом газообразном азоте 1-го сорта, транспортируемом по трубопроводу, допускается объемная доля водяного пара более 0,009%.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Допускается уменьшение количества жидкого азота вследствие его испарения при транспортировании и хранении не более чем на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Газообразный технический азот, предназначенный для авиации, следует выпускать с объемной долей водяного пара не более 0,003%. Для остальных показателей нормы должны быть не ниже соответствующих норм для технического азота 2-го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 воздухоразделительных установках низкого давления Кт-12, КтК-35, Кт-5 и др. и на установке Кт-3600 разрешается получать жидкий технический азот с объемной долей азота не менее 97,0%.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Коды ОКП технического газообразного и жидкого азота, а также газообразного и жидкого азота особой чистоты приведены в табл.1а.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1а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5"/>
        <w:gridCol w:w="3194"/>
      </w:tblGrid>
      <w:tr w:rsidR="001B3066" w:rsidTr="001B3066">
        <w:trPr>
          <w:trHeight w:val="15"/>
        </w:trPr>
        <w:tc>
          <w:tcPr>
            <w:tcW w:w="7577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</w:tr>
      <w:tr w:rsidR="001B3066" w:rsidTr="001B306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1B3066" w:rsidTr="001B306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Азот газообразный технический компримированный: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21 1412 0100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21 1412 0130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21 1412 0140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газообразный технический несжатый: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21 1412 0300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21 1412 0330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21 1412 0340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жидкий технический: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21 1412 0200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21 1412 0230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21 1412 0240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газообразный особой чистоты: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21 1412 0400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21 1412 0430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21 1412 0440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жидкий особой чистоты: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21 1412 0500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21 1412 0530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21 1412 0540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газообразный повышенной чистоты: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21 1412 0700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21 1412 0730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21 1412 0740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Азот жидкий повышенной чистоты: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21 1412 0800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первый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21 1412 0830</w:t>
            </w:r>
          </w:p>
        </w:tc>
      </w:tr>
      <w:tr w:rsidR="001B3066" w:rsidTr="001B3066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второй сорт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21 1412 0840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Газообразный и жидкий азот принимают партиями. Партией считают однородный по своим качественным показателям азот одной сменной выработки, сопровождаемый одним документом о качестве, при этом при перевозке азота в цистернах или автореципиентах за партию принимают каждую цистерну или автореципиент.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Партией газообразного азота, транспортируемого по трубопроводу, считают любое количество азота, направляемого потребителю в течение 24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Каждая партия газообразного и жидкого азота должна сопровождаться документом о качестве, содержащим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газообразного азота в кубических метрах, массу жидкого азота в тоннах или килограммах (вычисленные в соответствии с приложением 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цистерны жидкого азота.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Для проверки изготовителем качества газообразного азота, транспортируемого в баллонах, отбирают 2% баллонов от партии до 200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баллонов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пять баллонов от партии более 200 баллонов.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Для проверки изготовителем качества жидкого азота пробу отбирают от каждой транспортной цистерны номинальной вместимостью 10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более. При наполнении цистерн меньшей вместимостью или сосудов Дьюара пробу отбирают из стационарной емкости до наполнения партии или из разделительного аппарата до и после наполнения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пробы жидкого азота не должен быть менее 2,5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Для проверки потребителем качества газообразного азота отбирают 2% баллонов от партии, но не менее двух баллонов при партии менее 100 баллонов.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потребителем качества жидкого азота пробу отбирают от каждой транспортной цистерны или 10% единиц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Для проверки изготовителем и потребителем качества газообразного азота, транспортируемого в автореципиентах, пробу отбирают от каждого автореципиента.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Для проверки изготовителем и потребителем качества газообразного азота, транспортируемого по трубопроводу, пробу отбирают не менее одного раза за 24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При получении неудовлетворительных результатов анализа газообразного или жидкого азота хотя бы по одному из показателей должна проводиться повторная проверка на удвоенной выборке или удвоенном объеме проб от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повторных анализов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1B3066" w:rsidRDefault="001B3066" w:rsidP="001B30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3.1. Методы отбора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Пробу газообразного азота из баллонов или автореципиента отбирают при давлении (14,7±0,5) МПа [(150±5) кгс/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 или (19,6±1,0) МПа [(200±10)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газообразного азота из баллона, автореципиента или трубопровода отбирают непосредственно в прибор для анализа. Соединительные трубки от места отбора пробы до прибора должны быть продуты не менее чем десятикратным объемом анализируемого азота.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газообразного азота из трубопровода отбирают с помощью газоотборной трубки из нержавеющей стали или другого коррозионно-стойкого материала с внутренним диаметром не менее 5 мм, введенной в трубопровод на глубину 1/3 его диаметра.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газообразного азота для определения объемной доли водяных паров отбирают через трубку из нержавеющей стали, предварительно высушенную в сушильном шкафу.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Пробу жидкого азота отбирают в установку (черт.1), которая включает криогенный сосуд типа СК-6, рассчитанный на давление 0,03 МПа (0,3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 крышкой, снабженной двумя трубками, одна из которых доходит до дна сосуда, вторая - короткая, закрыта зажимом, и змеевиковый испаритель, изготовленный из трубки из нержавеющей стали длиной 500 мм с внутренним диаметром 1,5 мм, погруженный в сосуд с водой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или непосредственно в прибор для анализа через испаритель. Испаритель присоединяют к открытому вентилю емкости с жидким азотом после появления в нем капель жидкого азота.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582670" cy="2320290"/>
            <wp:effectExtent l="19050" t="0" r="0" b="0"/>
            <wp:docPr id="54" name="Рисунок 54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резиновая трубка с зажимом;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медная трубка 6х1 мм;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крышка;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4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резиновая трубка;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прокладка;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испаритель;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трубка из нержавеющей стали 3х0,7 мм;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8 </w:t>
      </w:r>
      <w:r>
        <w:rPr>
          <w:rFonts w:ascii="Arial" w:hAnsi="Arial" w:cs="Arial"/>
          <w:color w:val="2D2D2D"/>
          <w:spacing w:val="1"/>
          <w:sz w:val="15"/>
          <w:szCs w:val="15"/>
        </w:rPr>
        <w:t>- криогенный сосуд;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сосуд с водой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отбором пробы криогенный сосуд охлаждают небольшим количеством (50-100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анализируемого продукта. Неиспарившийся остаток жидкости выливают из сосуда и сразу вливают в него пробу жидкого азота, заполняя сосуд примерно на 1/2 объема.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открытом зажиме закрывают криогенный сосуд крышкой и присоединяют к нему испаритель, погруженный в сосуд с нагретой водой (50-60) °С. Короткую трубку присоединяют к баллону с газообразным азотом, открытием редукционного вентиля которого регулируют скорость поступления жидкого азота в испаритель.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жидкого азота для определения содержания механических примесей, влаги и масла отбирают в стеклянную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3.2. Определение объемной доли азота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азота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9293-74 (ИСО 2435-73) Азот газообразный и жидкий. Технические условия (с Изменениями N 1, 2, 3, с Поправкой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разности между 100 и содержанием примесей</w:t>
      </w:r>
    </w:p>
    <w:p w:rsidR="001B3066" w:rsidRDefault="001B3066" w:rsidP="001B30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87880" cy="225425"/>
            <wp:effectExtent l="19050" t="0" r="7620" b="0"/>
            <wp:docPr id="58" name="Рисунок 58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9293-74 (ИСО 2435-73) Азот газообразный и жидкий. Технические условия (с Изменениями N 1, 2, 3, с Поправкой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объемная доля кислорода,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9293-74 (ИСО 2435-73) Азот газообразный и жидкий. Технические условия (с Изменениями N 1, 2, 3, с Поправкой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объемная доля водяного пара,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9293-74 (ИСО 2435-73) Азот газообразный и жидкий. Технические условия (с Изменениями N 1, 2, 3, с Поправкой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объемная доля водорода,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9293-74 (ИСО 2435-73) Азот газообразный и жидкий. Технические условия (с Изменениями N 1, 2, 3, с Поправкой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объемная доля суммы углеродсодержащих соединений в пересчете на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При определении объемной доли азота в газообразном техническом азоте 1-го сорта объемную долю водяного пара не учитывают.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3.1.2, 3.2.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3.3. Определение объемной доли кислорода в количестве до 0,5%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Объемную долю кислорода определяют колориметрическим методом, основанным на окислении одновалентной меди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двухвалентную. При этом бесцветный раствор медноаммиачного комплекса одновалентной меди окрашивается в синий цвет.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1-1000-2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 6-2-1 и 6-2-5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29251-91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2-1-10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других типов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2-1-25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других типов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1-1-2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других типов вместимостью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1-250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с наибольшим пределом взвешивания 200 г 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массовой долей 25 и 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3773-72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Аргон газообразный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10157-79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газообразный особой чистоты по настоящему стандарту.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ледяная.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серноватистокислый (тиосульфат натрия) 5-водный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9293-74 (ИСО 2435-73) Азот газообразный и жидкий. Технические условия (с Изменениями N 1, 2, 3, с Поправкой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(Na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9293-74 (ИСО 2435-73) Азот газообразный и жидкий. Технические условия (с Изменениями N 1, 2, 3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·5H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O)=0,05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медная круглая электротехническая типа ММ, диаметром 0,8-2,5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Медь однохлористая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4164-79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смазка для кранов.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Аммиачный раствор однохлористой меди, готовят из расчета 12 г однохлористой меди, 36 г хлористого аммония, 145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с массовой долей 25% на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готовят в бутыли вместимостью 5-10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заполненной спиралями из медной проволоки. В бутыль наливают воду и раствор аммиака, затем вносят навески хлористого аммония и однохлористой меди. Бутыль закрывают пробкой с двумя отводными трубками, одна из которых доходит до дна бутыли, вторая - короткая, не погружена в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продувают через длинную трубку аргоном или азотом особой чистоты до полного растворения солей и обесцвечивания раствора. После этого раствор защищают от доступа воздуха с помощью резиновой камеры, заполненной инертным газом, или другими способами.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Медь сернокислая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4165-78</w:t>
      </w:r>
      <w:r>
        <w:rPr>
          <w:rFonts w:ascii="Arial" w:hAnsi="Arial" w:cs="Arial"/>
          <w:color w:val="2D2D2D"/>
          <w:spacing w:val="1"/>
          <w:sz w:val="15"/>
          <w:szCs w:val="15"/>
        </w:rPr>
        <w:t>,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раствор, готовят следующим образом: 12,484 г свежеперекристаллизованной сернокислой меди растворяют в воде в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Для проверки титра переносят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приготовленного раствора в коническую колбу, прибавляют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калия. Выделившийся йод оттитровывают раствором тиосульфата натрия; в конце титрования (бледно-желтая окраска раствора) прибавляют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крахмала и титруют до исчезновения синей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Поправочный коэффициент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9293-74 (ИСО 2435-73) Азот газообразный и жидкий. Технические условия (с Изменениями N 1, 2, 3, с Поправкой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для раствора сернокислой меди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389255"/>
            <wp:effectExtent l="19050" t="0" r="6350" b="0"/>
            <wp:docPr id="83" name="Рисунок 83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тиосульфата натрия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25 - объем раствора сернокислой меди, взятый для анализа,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Образцовые растворы колориметрической шкалы готовят в пробирках (черт.2). В каждую пробирку наливают раствор сернокислой меди в количествах, указанных в табл.2, и затем доводят объем раствора до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аммиака с массовой долей 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64615" cy="2668270"/>
            <wp:effectExtent l="19050" t="0" r="6985" b="0"/>
            <wp:docPr id="89" name="Рисунок 89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Черт.2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годности образцовых растворов - шесть месяцев.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9"/>
        <w:gridCol w:w="3540"/>
        <w:gridCol w:w="4040"/>
      </w:tblGrid>
      <w:tr w:rsidR="001B3066" w:rsidTr="001B3066">
        <w:trPr>
          <w:trHeight w:val="15"/>
        </w:trPr>
        <w:tc>
          <w:tcPr>
            <w:tcW w:w="3326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</w:tr>
      <w:tr w:rsidR="001B3066" w:rsidTr="001B306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образцового раствора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раствора сернокислой меди концентрации точно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0,05 моль/дм</w:t>
            </w:r>
            <w:r>
              <w:rPr>
                <w:color w:val="2D2D2D"/>
                <w:sz w:val="15"/>
                <w:szCs w:val="15"/>
              </w:rPr>
              <w:pict>
                <v:shape id="_x0000_i1114" type="#_x0000_t75" alt="ГОСТ 9293-74 (ИСО 2435-73) Азот газообразный и жидкий. Технические условия (с Изменениями N 1, 2, 3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см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ГОСТ 9293-74 (ИСО 2435-73) Азот газообразный и жидкий. Технические условия (с Изменениями N 1, 2, 3, с Поправкой)" style="width:8.05pt;height:17.2pt"/>
              </w:pic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Объем кислорода в пробе, соответствующий окраске раствора,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16" type="#_x0000_t75" alt="ГОСТ 9293-74 (ИСО 2435-73) Азот газообразный и жидкий. Технические условия (с Изменениями N 1, 2, 3, с Поправкой)" style="width:8.05pt;height:17.2pt"/>
              </w:pict>
            </w:r>
          </w:p>
        </w:tc>
      </w:tr>
      <w:tr w:rsidR="001B3066" w:rsidTr="001B306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br/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0,05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0,015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0,075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0,105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0,135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0,195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0,255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0,420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0,480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0,540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0,840</w:t>
            </w:r>
          </w:p>
        </w:tc>
      </w:tr>
      <w:tr w:rsidR="001B3066" w:rsidTr="001B306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0,960</w:t>
            </w:r>
          </w:p>
        </w:tc>
      </w:tr>
    </w:tbl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Объем кислорода, эквивалентный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сернокислой меди концентрации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равен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37665" cy="389255"/>
            <wp:effectExtent l="19050" t="0" r="635" b="0"/>
            <wp:docPr id="95" name="Рисунок 95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101,3 кПа (760 мм рт.ст.)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концентрация раствора сернокислой меди не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то значения, приведенные в графах 3 и 6, умножают на коэффициент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9293-74 (ИСО 2435-73) Азот газообразный и жидкий. Технические условия (с Изменениями N 1, 2, 3, с Поправкой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2, 3).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Описание прибора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для определения кислорода (черт.3) состоит из сосуда для анализа, бутыли со стеклянным сифоном для аммиачного раствора однохлористой меди и пробирок с образцовыми растворами.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954655" cy="2783840"/>
            <wp:effectExtent l="19050" t="0" r="0" b="0"/>
            <wp:docPr id="99" name="Рисунок 99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I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промывка поглотительным раствором крана и коммуникаций;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II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ввод раствора в объем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III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кран закрыт;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1 </w:t>
      </w:r>
      <w:r>
        <w:rPr>
          <w:rFonts w:ascii="Arial" w:hAnsi="Arial" w:cs="Arial"/>
          <w:color w:val="2D2D2D"/>
          <w:spacing w:val="1"/>
          <w:sz w:val="15"/>
          <w:szCs w:val="15"/>
        </w:rPr>
        <w:t>- кран серповидный;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краны одноходовые;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сосуд для анализа;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сифон;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камера резиновая, заполненная инертным газом;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бутыль с поглотительным раствором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Черт.3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Сосуд для анализа типа СВ-7631М (черт.4) имеет два объема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разделенные двухходовым краном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 снабженным отростком для присоединения к месту отбора пробы, и одноходовым краном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введения в сосуд поглотительного раствора. Вместимость объема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от 100 до 5000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вместимость объема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около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094480" cy="3657600"/>
            <wp:effectExtent l="19050" t="0" r="1270" b="0"/>
            <wp:docPr id="106" name="Рисунок 106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I </w:t>
      </w:r>
      <w:r>
        <w:rPr>
          <w:rFonts w:ascii="Arial" w:hAnsi="Arial" w:cs="Arial"/>
          <w:color w:val="2D2D2D"/>
          <w:spacing w:val="1"/>
          <w:sz w:val="15"/>
          <w:szCs w:val="15"/>
        </w:rPr>
        <w:t>- соединение сосуда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атмосферой;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II</w:t>
      </w:r>
      <w:r>
        <w:rPr>
          <w:rFonts w:ascii="Arial" w:hAnsi="Arial" w:cs="Arial"/>
          <w:color w:val="2D2D2D"/>
          <w:spacing w:val="1"/>
          <w:sz w:val="15"/>
          <w:szCs w:val="15"/>
        </w:rPr>
        <w:t> - кран закрыт; III - соединение сосуда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сосудом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1 </w:t>
      </w:r>
      <w:r>
        <w:rPr>
          <w:rFonts w:ascii="Arial" w:hAnsi="Arial" w:cs="Arial"/>
          <w:color w:val="2D2D2D"/>
          <w:spacing w:val="1"/>
          <w:sz w:val="15"/>
          <w:szCs w:val="15"/>
        </w:rPr>
        <w:t>- одноходовой кран;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двухходовой кран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 4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Сосуд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(черт.3) имеет серповидный кран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1</w: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введения поглотительного раствора в объем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кран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присоединения к месту отбора пробы. Объемы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соединены трубкой небольшого диаметра с круговой меткой, ограничивающей вместимость объема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около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Вместимость объема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сосудов всех типов определяют с погрешностью не более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объему воды или ее массе.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зависимости от объемной доли кислорода в анализируемом азоте используют сосуды вместимостью: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около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для газообразного и жидкого азота с объемной долей кислорода до 0,5%;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менее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для газообразного азота с объемной долей кислорода до 0,005%;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менее 5000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для газообразного и жидкого азота с объемной долей кислорода до 0,001%.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Краны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открывают и присоединяют сосуд для анализа к месту отбора пробы. Продувают сосуд не менее чем десятикратным объемом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анализируемого газа.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Уменьшив поток газа, закрывают кран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затем кран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отсоединяют сосуд от места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Давление газа в сосуде выравнивают с атмосферным быстрым поворотом крана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кончик которого предварительно погружают в воду. Отмечают барометрическое давление и температуру помещения.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Заполняют объем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через кран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однохлористой меди, предварительно сливая из сифона первую порцию раствора. Закрывают кран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Подбирают образцовый раствор равной окраски с окраской раствора в объеме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однохлористой меди переливают в объем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Энергично встряхивают сосуд до полного поглощения раствором кислорода из анализируемого газа.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Возвращают раствор в объем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подбирают образцовый раствор равной окраски с окраской раствора в объеме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кислорода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9293-74 (ИСО 2435-73) Азот газообразный и жидкий. Технические условия (с Изменениями N 1, 2, 3, с Поправкой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49045" cy="450215"/>
            <wp:effectExtent l="19050" t="0" r="8255" b="0"/>
            <wp:docPr id="126" name="Рисунок 126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9293-74 (ИСО 2435-73) Азот газообразный и жидкий. Технические условия (с Изменениями N 1, 2, 3, с Поправкой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кислорода, соответствующий выбранному образцовому раствору до поглощения кислорода,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9293-74 (ИСО 2435-73) Азот газообразный и жидкий. Технические условия (с Изменениями N 1, 2, 3, с Поправкой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кислорода, соответствующий выбранному образцовому раствору после поглощения кислорода,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9293-74 (ИСО 2435-73) Азот газообразный и жидкий. Технические условия (с Изменениями N 1, 2, 3, с Поправкой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газа, взятый для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приведенный к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101,3 кПа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16280" cy="218440"/>
            <wp:effectExtent l="19050" t="0" r="7620" b="0"/>
            <wp:docPr id="133" name="Рисунок 133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9293-74 (ИСО 2435-73) Азот газообразный и жидкий. Технические условия (с Изменениями N 1, 2, 3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газа, взятый для анализа, равный вместимости объема,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</w:t>
      </w:r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9293-74 (ИСО 2435-73) Азот газообразный и жидкий. Технические условия (с Изменениями N 1, 2, 3, с Поправкой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для приведения объема сухого газа к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101,3 кПа, указанный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924"/>
        <w:gridCol w:w="924"/>
        <w:gridCol w:w="924"/>
        <w:gridCol w:w="739"/>
        <w:gridCol w:w="924"/>
        <w:gridCol w:w="924"/>
        <w:gridCol w:w="924"/>
        <w:gridCol w:w="924"/>
      </w:tblGrid>
      <w:tr w:rsidR="001B3066" w:rsidTr="001B3066">
        <w:trPr>
          <w:trHeight w:val="15"/>
        </w:trPr>
        <w:tc>
          <w:tcPr>
            <w:tcW w:w="2772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</w:tr>
      <w:tr w:rsidR="001B3066" w:rsidTr="001B306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7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Показания барометра, кПа (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рт.ст.)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93,3 (700)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94,6 (710)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96,0 (720)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97,2 (730)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98,2 (740)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 (750)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101,3 (760)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102,6 (770)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 </w:t>
            </w:r>
            <w:r>
              <w:rPr>
                <w:color w:val="2D2D2D"/>
                <w:sz w:val="15"/>
                <w:szCs w:val="15"/>
              </w:rPr>
              <w:pict>
                <v:shape id="_x0000_i1161" type="#_x0000_t75" alt="ГОСТ 9293-74 (ИСО 2435-73) Азот газообразный и жидкий. Технические условия (с Изменениями N 1, 2, 3, с Поправкой)" style="width:17.75pt;height:17.2pt"/>
              </w:pict>
            </w:r>
          </w:p>
        </w:tc>
      </w:tr>
      <w:tr w:rsidR="001B3066" w:rsidTr="001B3066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1,049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1,042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1,035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1,028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1,021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1,014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1,007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1,000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0,993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0,987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0,980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0,974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0,967</w:t>
            </w:r>
          </w:p>
        </w:tc>
      </w:tr>
      <w:tr w:rsidR="001B3066" w:rsidTr="001B3066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0,964</w:t>
            </w:r>
          </w:p>
        </w:tc>
      </w:tr>
    </w:tbl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 анализа принимают среднее арифметическое результатов двух параллельных определений, расхождение между которыми не должно превышать допускаемое расхождение, равное 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 погрешность результата анализа ±30% при доверительной вероятности 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объемной доли кислорода в газообразном азоте, транспортируемом по трубопроводу, промышленными автоматическими газоанализаторами непрерывного действия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13320-81</w:t>
      </w:r>
      <w:r>
        <w:rPr>
          <w:rFonts w:ascii="Arial" w:hAnsi="Arial" w:cs="Arial"/>
          <w:color w:val="2D2D2D"/>
          <w:spacing w:val="1"/>
          <w:sz w:val="15"/>
          <w:szCs w:val="15"/>
        </w:rPr>
        <w:t>. Погрешность измерения не должна превышать 10% отн.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кислорода допускается определять многошкальными приборами с гальванической ячейкой с твердым электролитом с относительной погрешностью измерений не выше 10%. При этом объемная доля водорода и горючих примесей в анализируемом азоте не должна превышать 1% от измеряемой объемной доли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объемной доли кислорода определение проводить по методу, изложенному в п.3.3.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3.4. Определение объемной доли кислорода в количестве свыше 0,5%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кислорода определяют абсорбционным методом по изменению объема пробы азота после поглощения кислорода щелочным раствором пирогаллола.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Реактивы, растворы и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Поглотительный раствор, готовят следующим образом: 44 г пирогаллола "А", растворяют в 132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водного раствора гидроокиси калия с массовой долей 37%, раствор наливают в поглотительный сосуд газоанализатора и заливают тонким слоем вазелинового масла.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Калия гидроокись, водный раствор с массовой долей 37%.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Ланолин безводный.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вазелиновое.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Жидкость запирающая, готовят растворением 61 г натрия сернокислого кристаллического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4171-76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27 г натрия сернокислого безводного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4166-76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 10 г серной кислоты в 108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Жидкость подкрашивают добавлением нескольких капель раствора метилового оранжевого.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 0,1%-ный водный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Газоанализатор химический типа КГА.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1-250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с наибольшим пределом взвешивания 200 г 2-го класса точности.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 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на приборе типа КГА проводят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5439-76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 этом используют один поглотительный сосуд, заполненный щелочным раствором пирогаллола.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кислорода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9293-74 (ИСО 2435-73) Азот газообразный и жидкий. Технические условия (с Изменениями N 1, 2, 3, с Поправкой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839470" cy="218440"/>
            <wp:effectExtent l="19050" t="0" r="0" b="0"/>
            <wp:docPr id="141" name="Рисунок 141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где 100 - первоначальный объем азота,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9293-74 (ИСО 2435-73) Азот газообразный и жидкий. Технические условия (с Изменениями N 1, 2, 3, с Поправкой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непоглощенных газов,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 которыми не превышает допускаемое расхождение, равное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 погрешность результата анализа ±0,2% при доверительной вероятности 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содержания кислорода в газообразном азоте, транспортируемом по трубопроводу и наполняемом в баллоны или автореципиенты промышленными автоматическими газоанализаторами непрерывного действия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13320-81</w:t>
      </w:r>
      <w:r>
        <w:rPr>
          <w:rFonts w:ascii="Arial" w:hAnsi="Arial" w:cs="Arial"/>
          <w:color w:val="2D2D2D"/>
          <w:spacing w:val="1"/>
          <w:sz w:val="15"/>
          <w:szCs w:val="15"/>
        </w:rPr>
        <w:t>. Погрешность измерения не должна превышать 10% отн.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объемной доли кислорода определение проводить по методу, изложенному в п.3.4.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3.5. Определение объемной доли водяного пара в газообразном азоте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Влагомеры газов кулонометрические, рассчитанные на измерение микроконцентраций водяного пара (типа "Байкал-3" и др.), с относительной погрешностью измерения не выше 10% в области измерений от 0 до 20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(ppm) и не выше 5% при более высоких концентрациях.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Кулонометрический метод основан на непрерывном количественном извлечении водяного пара из испытуемого газа гигроскопичным веществом и одновременном электролитическом разложении извлекаемой воды на водород и кислород, при этом ток электролиза является мерой концентрации водяного пара.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соединяют с точкой отбора трубкой из нержавеющей стали. Расход газа устанавливают (50±1)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/мин. Переключатель диапазонов измерения устанавливают так, чтобы показания прибора были в пределах второй трети измерительной шкалы, градуированной в миллионных долях (рр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m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). Ток электролиза измеряется микроамперметром.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баллона с анализируемым газом должна быть не ниже 15 °С. Анализ проводят по инструкции, прилагаемой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 долю водяного пара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9293-74 (ИСО 2435-73) Азот газообразный и жидкий. Технические условия (с Изменениями N 1, 2, 3, с Поправкой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определяют в соответствии с установившимися показаниями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объемную долю водяного пара конденсационным методом, приведенным в приложении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объемной доли водяного пара анализ проводят кулонометрическим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3.5-3.5.3.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3.6. Определение содержания капельной влаги в газообразном азоте 2-го сорта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Баллон, наполненный азотом, устанавливают вентилем вниз и через 10 мин приоткрывают вентиль. При этом в вентиле не должна появляться вода.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3.7. Определение содержания масла в газообразном азоте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Материалы и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Вата медицинская гигроскопическая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5556-81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Трубка стеклянная длиной 10-11 см, диаметром 1,6 см с оттянутым концом.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Трубка стеклянная диаметром 0,5-0,6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Реометр типа РДС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 9932-75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счетчик газовый барабанный типа РГ-700.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азота пропускают со скоростью 2-3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 через стеклянную трубку диаметром 1,6 см, в которую вложен тампон из гигроскопической ваты. Узкий конец трубки длиной 2-3 см, диаметром 0,5-0,6 см соединяют резиновой трубкой с реометром или счетчиком газа. Второй широкий конец трубки закрывают резиновой пробкой со вставленной в нее стеклянной трубкой диаметром 0,5-0,6 см, которую присоединяют к баллону с азотом.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Газообразный азот соответствует требованиям настоящего стандарта, если на тампоне не образуется масляного пятна. 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(Поправка.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ИУС N 6-2015).</w:t>
      </w:r>
      <w:proofErr w:type="gramEnd"/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3.8. Определение содержания масла, механических примесей и влаги в жидком азоте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Пробирки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Часы песочные на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ледяная.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сухую обезжиренную колбу наливают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азота. Медленно испаряют азот и отогревают колбу до комнатной температуры. На внутренней поверхности колбы не должно быть твердых частиц и капель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содержания масла наливают в колбу последовательно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эфира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кислоты, смывают дно и стенки колбы и выливают раствор в пробирку для анализа. Затем к раствору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1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контрольную пробирку наливают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Через 5 мин сравнивают мутность раствора и воды на черном фоне. При отсутствии масла прозрачность раствора должна соответствовать прозрачности воды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контрольной пробирк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3.9. Определение объемной доли водорода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Многошкальные газоанализаторы с гальванической ячейкой с твердым электролитом типа "Лазурит" или другие с относительной погрешностью не выше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Принцип работы газоанализатора основан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 реакции взаимодействия водорода с кислородом в реакторе при высокой температуре в присутствии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катализатора, измерении с помощью кулонометрического чувствительного элемента количества образовавшейся в результате этой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реакции влаги и последующем определении остаточного количества водорода с помощью твердоэлектролитного чувствительного элемента.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Подготовка к анализу и его проведение выполняются согласно инструкции по эксплуатации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водорода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9293-74 (ИСО 2435-73) Азот газообразный и жидкий. Технические условия (с Изменениями N 1, 2, 3, с Поправкой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определяют в соответствии с установившимися показаниями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водорода допускается определять газоадсорбционным хроматографическим методом с применением хроматографа с высокочувствительным детектором по теплопроводности с порогом чувствительности по водороду не выше 0,2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 результатов трех параллельных определений, расхождение между наиболее отличающимися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значениями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которых не должно превышать допускаемое расхождение, равное 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объемной доли водорода анализ проводят на газоанализаторе типа "Лазурит".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3.10. Определение объемной доли суммы углеродсодержащих соединений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суммы углеродсодержащих соединений в пересчете на 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определяют газохроматографическим методом с предварительным гидрированием окиси и двуокиси углерода.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 Аппаратура, материалы и реактивы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 с пламенно-ионизационным детектором с порогом чувствительности по пропану не выше 2,5·10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мг/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Реактор-трубка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нержавеющей стали диаметром от 3 до 5 мм, длиной 100-300 мм, наполненная катализатором, помещенная в печь, рассчитанную на нагревание до 500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Вспомогательное оборудование для хроматографического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Лупа измерительная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25706-83</w:t>
      </w:r>
      <w:r>
        <w:rPr>
          <w:rFonts w:ascii="Arial" w:hAnsi="Arial" w:cs="Arial"/>
          <w:color w:val="2D2D2D"/>
          <w:spacing w:val="1"/>
          <w:sz w:val="15"/>
          <w:szCs w:val="15"/>
        </w:rPr>
        <w:t>, 16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ценой деления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Линейка металлическая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сит типа СП-200 или сита аналогичного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Шприцы медицинские инъекционные типа Рекорд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22967-90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1;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Расходомер пенный.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по настоящему стандарту газообразный "особой чистоты" дополнительно очищенный от углеродсодержащих соединений до объемной доли не более 0,0001%.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 технический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3022-80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Б, дополнительно очищенный от углеродсодержащих соединений до объемной доли не более 0,0001%.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Воздух сжатый 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17433-80</w: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 загрязненности не выше 2-го.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Метан газообразный чистый с объемной долей основного вещества не менее 99,6%.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жидкий технический по настоящему стандарту.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Никель (II) азотнокислый 6-водный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4055-78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Окись меди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16539-79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Ангидрон.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Силикагель технический мелкопористый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3956-76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фракция с частицами размером 0,5-1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Цеолит синтетический СаХ или NaX фракция с частицами размером от 0,25 до 0,6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Смеси поверочные газовые с объемной долей метана в воздухе 2,5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7,5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ГСО N 3896-87; 10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ГСО N 3897-87 по Госреестру.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Смесь поверочная газовая с объемной долей двуокиси углерода в азоте 15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20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25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ГСО 3744-87; 50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ГСО 3746-87 по Госреестру.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B3066">
        <w:rPr>
          <w:rFonts w:ascii="Arial" w:hAnsi="Arial" w:cs="Arial"/>
          <w:color w:val="2D2D2D"/>
          <w:spacing w:val="1"/>
          <w:sz w:val="15"/>
          <w:szCs w:val="15"/>
        </w:rPr>
        <w:t>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 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станавливают в хроматографе газохроматографическую колонку, не заполненную адсорбентом (длиной не более 1 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Катализатор для наполнения реактора готовят следующим образом. Высушивают силикагель при 180-200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4 ч в сушильном шкафу, помещают в фарфоровую чашку и заливают раствором азотнокислого никеля (на 20 г адсорбента около 10 г Ni(NO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9293-74 (ИСО 2435-73) Азот газообразный и жидкий. Технические условия (с Изменениями N 1, 2, 3, 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О), растворенного в воде. Адсорбент должен быть полностью погружен в раствор. Избыток растворителя выпаривают. Массу прокаливают при температуре 600-800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прекращения выделения окислов азота, затем охлаждают, наполняют реактор, присоединяют его к хроматографу и восстанавливают образовавшуюся окись никеля до металлического никеля в токе водорода (расход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/мин) при 400-500 °С в течение 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Активность катализатора проверяют с помощью поверочной газовой смеси двуокиси углерода в азоте. В реакторе, присоединенном с помощью тройника к газохроматографической колонке (на выходе газа), двуокись углерода гидрируют водородом при 450-500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метана. Пик метана фиксируется пламенно-ионизационным детектором. По высоте пика метана определяют объемную долю двуокиси углерода и сравнивают ее с номинальным содержанием двуокиси углерода в смеси. Допускаемое расхождение результатов - на более 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Дополнительную очистку водорода проводят в двух колонках, первая из которых наполнена ангидроном, вторая - высушенным и прокаленным синтетическим цеолитом. Вторая колонка охлаждается жидким азотом. Дополнительная очистка азота - окисью меди при температуре 700-750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с последующим удалением влаги и двуокиси углерода в двух колонках, как указано выше.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3.10.3. Градуировка хроматографа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Хроматографическую установку (черт.5) градуируют методом абсолютной градуировки, используя для этого поверочные газовые смеси. По хроматограммам поверочных газовых смесей строят градуировочный график зависимости высоты пика метана в миллиметрах, приведенной к чувствительности регистратора 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от объемной доли метана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07460" cy="1719580"/>
            <wp:effectExtent l="19050" t="0" r="2540" b="0"/>
            <wp:docPr id="176" name="Рисунок 176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баллон с анализируемым газом;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баллон с газом-носителем;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редуктор баллона;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вентиль тонкой регулировки;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дозатор;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газохроматографическая колонка;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реактор;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детектор пламенно-ионизационный;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- измерительный прибор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Черт.5 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 градуировки следующие: расход газа-носителя азота - 30-60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/мин, водорода - 30-40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/мин, воздуха - 250-300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/мин, доза градуировочной смеси - 1-2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Чувствительность регистратора устанавливают опытным путем в зависимости от состава градуировочной смеси и типа хроматографа.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Градуировочный график строят по средним значениям высоты пиков метана, рассчитанных по результатам не менее трех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Градуировку проверяют один раз в три месяца.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3.10.4.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Пробу анализируемого газа вводят в хроматограф с помощью дозатора. Температура реактора 450-500 °С. Расход газа-носителя, водорода и воздуха должен быть идентичен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принятому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градуировке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Чувствительность регистратора выбирают такой, чтобы пик определяемой примеси был максимальным в пределах диаграммной ленты регистратора.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3.10.5.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суммы углеродсодержащих соединений в пересчете на СН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5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6" type="#_x0000_t75" alt="ГОСТ 9293-74 (ИСО 2435-73) Азот газообразный и жидкий. Технические условия (с Изменениями N 1, 2, 3, с Поправкой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определяют по градуировочному графику по высоте пика метана, приведенной к чувствительности регистратора M1.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трех параллельных определений, расхождение между наиболее отличающимися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значениями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которых не превышает допускаемое расхождение, равное 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 относительная суммарная погрешность результата анализа ±25% при доверительной вероятности 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Объемную долю кислорода и суммы углеродсодержащих соединений в пересчете на СН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допускается определять газоадсорбционным хроматографическим методом с применением хроматографа с высокочувствительным детектором с порогом чувствительности по каждой определяемой примеси не выше 0,1 ppm.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3.9-3.11.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 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Упаковка, маркировка, транспортирование и хранение газообразного и жидкого технического азота, азота повышенной чистоты и азота особой чистоты -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26460-85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 этом номинальное давление азота при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баллонах и автореципиентах (15,0±0,5) МПа (150±5)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(20,0±1,0) МПа (200±10)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 Изм.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4.2-4.6.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(Исключены,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качества газообразного и жидкого азота требованиям настоящего стандарта при соблюдении условий хранения и транспортирования.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Гарантийный срок хранения газообразного азота - 18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5.1-5.2.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Азот нетоксичен, невзрывоопасен.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Накопление газообразного азота вызывает явление кислородной недостаточности и удушья. Содержание кислорода в воздухе рабочей зоны должно быть не менее 19% (по объему).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6.3. Жидкий азот - низкокипящая жидкость, которая может вызвать обмораживание кожи и поражение слизистой оболочки глаз. При отборе проб жидкого азота необходимо работать в защитных очках.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При повышении в жидком азоте содержания кислорода до 30% (по объему) (например, в результате испарения жидкого азота) возможно образование 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взрывоопасных смесей с органическими веществами. Поэтому в ваннах или других открытых сосудах, предназначенных для проведения работ в среде жидкого азота, присутствие масел, органических растворителей и других 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взрывоопасных веществ недопустимо.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использованием и проведением работ с применением жидкого азота должна проводиться проверка содержания в нем кислорода.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Слив жидкого азота должен проводиться в специально отведенных местах, не имеющих покрытий из асфальта, дерева или других органических материалов.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Перед проведением ремонтных работ или освидетельствованием бывшей в эксплуатации транспортной или стационарной емкости жидкого азота ее необходимо отогреть до температуры окружающей среды и продуть воздухом.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Начинать работать разрешается только после того, как содержание кислорода внутри цистерны и оборудования будет не менее 19% (по объему).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При работе в атмосфере азота необходимо пользоваться изолирующим кислородным прибором или шланговым противогазом.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(рекомендуемое). ОПРЕДЕЛЕНИЕ ОБЪЕМНОЙ ДОЛИ ВОДЯНОГО ПАРА КОНДЕНСАЦИОННЫМ МЕТОДОМ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Объемную долю водяного пара определяют приборами конденсационного типа с пороговой чувствительностью не выше 1,5 млн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0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погрешность прибора не должна превышать 10%. Метод основан на измерении температуры насыщения газа водяным паром при появлении росы на охлажденной зеркальной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проводят по инструкции, приложенной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Объемную долю водяного пара в соответствии с найденной температурой насыщения определяют по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9"/>
        <w:gridCol w:w="5500"/>
      </w:tblGrid>
      <w:tr w:rsidR="001B3066" w:rsidTr="001B3066">
        <w:trPr>
          <w:trHeight w:val="15"/>
        </w:trPr>
        <w:tc>
          <w:tcPr>
            <w:tcW w:w="554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</w:tr>
      <w:tr w:rsidR="001B3066" w:rsidTr="001B306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Объемная доля водяного пара, </w:t>
            </w:r>
            <w:proofErr w:type="gramStart"/>
            <w:r>
              <w:rPr>
                <w:color w:val="2D2D2D"/>
                <w:sz w:val="15"/>
                <w:szCs w:val="15"/>
              </w:rPr>
              <w:t>млн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11" type="#_x0000_t75" alt="ГОСТ 9293-74 (ИСО 2435-73) Азот газообразный и жидкий. Технические условия (с Изменениями N 1, 2, 3, с Поправкой)" style="width:12.9pt;height:17.2pt"/>
              </w:pict>
            </w:r>
            <w:r>
              <w:rPr>
                <w:color w:val="2D2D2D"/>
                <w:sz w:val="15"/>
                <w:szCs w:val="15"/>
              </w:rPr>
              <w:t>(ppm)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насыщения,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1B3066" w:rsidTr="001B306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-70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-68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-66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-64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-62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-60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-58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18,3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-56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-54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-52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39,4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-48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63,2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-46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-44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-42</w:t>
            </w:r>
          </w:p>
        </w:tc>
      </w:tr>
      <w:tr w:rsidR="001B3066" w:rsidTr="001B3066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127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-40</w:t>
            </w:r>
          </w:p>
        </w:tc>
      </w:tr>
    </w:tbl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Объемная доля, равная 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2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соответствует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3" type="#_x0000_t75" alt="ГОСТ 9293-74 (ИСО 2435-73) Азот газообразный и жидкий. Технические условия (с Изменениями N 1, 2, 3, с Поправкой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ПРИЛОЖЕНИЕ 2 (рекомендуемое). ОПРЕДЕЛЕНИЕ КОЛИЧЕСТВА АЗОТА, ОТПУСКАЕМОГО ПОТРЕБИТЕЛЮ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Объем газообразного азота в стальном баллоне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4" type="#_x0000_t75" alt="ГОСТ 9293-74 (ИСО 2435-73) Азот газообразный и жидкий. Технические условия (с Изменениями N 1, 2, 3, с Поправкой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5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20 °С и 101,3 кПа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95960" cy="225425"/>
            <wp:effectExtent l="19050" t="0" r="8890" b="0"/>
            <wp:docPr id="192" name="Рисунок 192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7" type="#_x0000_t75" alt="ГОСТ 9293-74 (ИСО 2435-73) Азот газообразный и жидкий. Технические условия (с Изменениями N 1, 2, 3, с Поправкой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вместимость баллона,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В расчетах принимается среднестатистическая величина вместимости баллонов не менее чем из 100 шт.;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9" type="#_x0000_t75" alt="ГОСТ 9293-74 (ИСО 2435-73) Азот газообразный и жидкий. Технические условия (с Изменениями N 1, 2, 3, с Поправкой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для вычисления объема газа в баллоне, учитывающий сжимаемость азота, давление и температуру газа в баллоне,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45005" cy="429895"/>
            <wp:effectExtent l="19050" t="0" r="0" b="0"/>
            <wp:docPr id="196" name="Рисунок 196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1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давление газа в баллоне, измеренное манометром,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0,968 - коэффициент пересчета технических атмосфер (кгс/см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3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физические атмосферы;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4" type="#_x0000_t75" alt="ГОСТ 9293-74 (ИСО 2435-73) Азот газообразный и жидкий. Технические условия (с Изменениями N 1, 2, 3, с Поправкой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температура газа в баллоне при измерении давления,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5" type="#_x0000_t75" alt="ГОСТ 9293-74 (ИСО 2435-73) Азот газообразный и жидкий. Технические условия (с Изменениями N 1, 2, 3, с Поправкой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сжимаемости азота при температуре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6" type="#_x0000_t75" alt="ГОСТ 9293-74 (ИСО 2435-73) Азот газообразный и жидкий. Технические условия (с Изменениями N 1, 2, 3, с Поправкой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указанный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1106"/>
        <w:gridCol w:w="1288"/>
        <w:gridCol w:w="1288"/>
        <w:gridCol w:w="1288"/>
        <w:gridCol w:w="1288"/>
        <w:gridCol w:w="1288"/>
      </w:tblGrid>
      <w:tr w:rsidR="001B3066" w:rsidTr="001B3066">
        <w:trPr>
          <w:trHeight w:val="15"/>
        </w:trPr>
        <w:tc>
          <w:tcPr>
            <w:tcW w:w="2957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3066" w:rsidRDefault="001B3066">
            <w:pPr>
              <w:rPr>
                <w:sz w:val="2"/>
                <w:szCs w:val="24"/>
              </w:rPr>
            </w:pPr>
          </w:p>
        </w:tc>
      </w:tr>
      <w:tr w:rsidR="001B3066" w:rsidTr="001B30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Давление, МПа, (кгс/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27" type="#_x0000_t75" alt="ГОСТ 9293-74 (ИСО 2435-73) Азот газообразный и жидкий. Технические условия (с Изменениями N 1, 2, 3, 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7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1B3066" w:rsidTr="001B30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1B3066" w:rsidTr="001B30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сжимаемости азота</w:t>
            </w:r>
          </w:p>
        </w:tc>
      </w:tr>
      <w:tr w:rsidR="001B3066" w:rsidTr="001B30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(100)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1,018</w:t>
            </w:r>
          </w:p>
        </w:tc>
      </w:tr>
      <w:tr w:rsidR="001B3066" w:rsidTr="001B306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 (145)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1,037</w:t>
            </w:r>
          </w:p>
        </w:tc>
      </w:tr>
      <w:tr w:rsidR="001B3066" w:rsidTr="001B306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 (200)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1,053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3066" w:rsidRDefault="001B306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1,076</w:t>
            </w:r>
          </w:p>
        </w:tc>
      </w:tr>
    </w:tbl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Например, при поставке газообразного азота в баллонах по </w:t>
      </w:r>
      <w:r w:rsidRPr="001B3066">
        <w:rPr>
          <w:rFonts w:ascii="Arial" w:hAnsi="Arial" w:cs="Arial"/>
          <w:color w:val="2D2D2D"/>
          <w:spacing w:val="1"/>
          <w:sz w:val="15"/>
          <w:szCs w:val="15"/>
        </w:rPr>
        <w:t>ГОСТ 949-73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40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8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количество газа в баллоне при рабочем давлении 150 кгс/см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9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составляет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552065" cy="457200"/>
            <wp:effectExtent l="19050" t="0" r="635" b="0"/>
            <wp:docPr id="206" name="Рисунок 206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1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Количество жидкого азота, отпускаемого потребителю в транспортных цистернах, определяют по указателю уровня жидкого азота (УЖА) в тоннах.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переводе массы жидкого азота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2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газообразного азота при 20 °С и 101,3 кПа пользуются формулой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66775" cy="422910"/>
            <wp:effectExtent l="19050" t="0" r="9525" b="0"/>
            <wp:docPr id="209" name="Рисунок 209" descr="ГОСТ 9293-74 (ИСО 2435-73) Азот газообразный и жидкий. Технические условия (с Изменениями N 1, 2, 3, 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ГОСТ 9293-74 (ИСО 2435-73) Азот газообразный и жидкий. Технические условия (с Изменениями N 1, 2, 3, 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9293-74 (ИСО 2435-73) Азот газообразный и жидкий. Технические условия (с Изменениями N 1, 2, 3, с Поправкой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жидкого азота,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1,165 - плотность газообразного азота, кг/м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9293-74 (ИСО 2435-73) Азот газообразный и жидкий. Технические условия (с Изменениями N 1, 2, 3, с Поправкой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3066" w:rsidRDefault="001B3066" w:rsidP="001B306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ПРИЛОЖЕНИЕ 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(Исключено, Изм.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sectPr w:rsidR="001B3066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4442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333D5"/>
    <w:multiLevelType w:val="multilevel"/>
    <w:tmpl w:val="415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C4031"/>
    <w:multiLevelType w:val="multilevel"/>
    <w:tmpl w:val="AAB4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4903D9"/>
    <w:multiLevelType w:val="multilevel"/>
    <w:tmpl w:val="B6F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401226"/>
    <w:multiLevelType w:val="multilevel"/>
    <w:tmpl w:val="021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40599"/>
    <w:multiLevelType w:val="multilevel"/>
    <w:tmpl w:val="F5D8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518C0"/>
    <w:multiLevelType w:val="multilevel"/>
    <w:tmpl w:val="860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D3EB1"/>
    <w:multiLevelType w:val="multilevel"/>
    <w:tmpl w:val="756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D4B68"/>
    <w:multiLevelType w:val="multilevel"/>
    <w:tmpl w:val="16F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17770"/>
    <w:multiLevelType w:val="multilevel"/>
    <w:tmpl w:val="AC2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D0C2E"/>
    <w:multiLevelType w:val="multilevel"/>
    <w:tmpl w:val="EB0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C79DE"/>
    <w:multiLevelType w:val="multilevel"/>
    <w:tmpl w:val="301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E537E"/>
    <w:multiLevelType w:val="multilevel"/>
    <w:tmpl w:val="C58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92815"/>
    <w:multiLevelType w:val="multilevel"/>
    <w:tmpl w:val="EE28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63CBD"/>
    <w:multiLevelType w:val="multilevel"/>
    <w:tmpl w:val="B3C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D76C0"/>
    <w:multiLevelType w:val="multilevel"/>
    <w:tmpl w:val="CBA2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0C0AB9"/>
    <w:multiLevelType w:val="multilevel"/>
    <w:tmpl w:val="290E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26361"/>
    <w:multiLevelType w:val="multilevel"/>
    <w:tmpl w:val="B5BA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7"/>
  </w:num>
  <w:num w:numId="5">
    <w:abstractNumId w:val="22"/>
  </w:num>
  <w:num w:numId="6">
    <w:abstractNumId w:val="18"/>
  </w:num>
  <w:num w:numId="7">
    <w:abstractNumId w:val="16"/>
  </w:num>
  <w:num w:numId="8">
    <w:abstractNumId w:val="8"/>
  </w:num>
  <w:num w:numId="9">
    <w:abstractNumId w:val="26"/>
  </w:num>
  <w:num w:numId="10">
    <w:abstractNumId w:val="11"/>
  </w:num>
  <w:num w:numId="11">
    <w:abstractNumId w:val="12"/>
  </w:num>
  <w:num w:numId="12">
    <w:abstractNumId w:val="14"/>
  </w:num>
  <w:num w:numId="13">
    <w:abstractNumId w:val="24"/>
  </w:num>
  <w:num w:numId="14">
    <w:abstractNumId w:val="13"/>
  </w:num>
  <w:num w:numId="15">
    <w:abstractNumId w:val="5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9"/>
  </w:num>
  <w:num w:numId="22">
    <w:abstractNumId w:val="17"/>
  </w:num>
  <w:num w:numId="23">
    <w:abstractNumId w:val="25"/>
  </w:num>
  <w:num w:numId="24">
    <w:abstractNumId w:val="23"/>
  </w:num>
  <w:num w:numId="25">
    <w:abstractNumId w:val="3"/>
  </w:num>
  <w:num w:numId="26">
    <w:abstractNumId w:val="15"/>
  </w:num>
  <w:num w:numId="27">
    <w:abstractNumId w:val="32"/>
  </w:num>
  <w:num w:numId="28">
    <w:abstractNumId w:val="6"/>
  </w:num>
  <w:num w:numId="29">
    <w:abstractNumId w:val="20"/>
  </w:num>
  <w:num w:numId="30">
    <w:abstractNumId w:val="27"/>
  </w:num>
  <w:num w:numId="31">
    <w:abstractNumId w:val="19"/>
  </w:num>
  <w:num w:numId="32">
    <w:abstractNumId w:val="21"/>
  </w:num>
  <w:num w:numId="33">
    <w:abstractNumId w:val="33"/>
  </w:num>
  <w:num w:numId="34">
    <w:abstractNumId w:val="35"/>
  </w:num>
  <w:num w:numId="35">
    <w:abstractNumId w:val="10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B3066"/>
    <w:rsid w:val="00222EFD"/>
    <w:rsid w:val="002A619D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44421"/>
    <w:rsid w:val="00C91654"/>
    <w:rsid w:val="00CE3CDF"/>
    <w:rsid w:val="00D445F4"/>
    <w:rsid w:val="00D637C8"/>
    <w:rsid w:val="00DD1738"/>
    <w:rsid w:val="00E77C21"/>
    <w:rsid w:val="00EB7A97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A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76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4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21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05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3759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7414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456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73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197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224205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898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2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7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6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2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3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265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9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923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929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9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7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64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03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676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2398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393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324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69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1263176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8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80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247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2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8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02326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358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6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93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2017-08-07T13:27:00Z</dcterms:created>
  <dcterms:modified xsi:type="dcterms:W3CDTF">2017-08-07T13:27:00Z</dcterms:modified>
</cp:coreProperties>
</file>