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11" w:rsidRDefault="00753E11" w:rsidP="00753E1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6836-2002 Серебро и сплавы на его основе. Марки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6836-2002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753E11" w:rsidRDefault="00753E11" w:rsidP="00753E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СЕРЕБРО И СПЛАВЫ НА ЕГО ОСНОВЕ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Марки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Silver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silver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base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alloys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1708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2003-07-01</w:t>
      </w:r>
    </w:p>
    <w:p w:rsidR="00753E11" w:rsidRDefault="00753E11" w:rsidP="00753E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“Благородные металлы, сплавы и промышленные изделия из них”,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6 от 1 августа 2002 г., по переписке)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4"/>
        <w:gridCol w:w="6225"/>
      </w:tblGrid>
      <w:tr w:rsidR="00753E11" w:rsidTr="00753E11">
        <w:trPr>
          <w:trHeight w:val="15"/>
        </w:trPr>
        <w:tc>
          <w:tcPr>
            <w:tcW w:w="4435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753E11" w:rsidTr="00753E1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“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”</w:t>
            </w:r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  <w:tr w:rsidR="00753E11" w:rsidTr="00753E1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 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 и метрологии от 30 сентября 2002 г. N 360-ст межгосударственный стандарт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6836-80</w:t>
      </w:r>
      <w:r>
        <w:rPr>
          <w:rFonts w:ascii="Arial" w:hAnsi="Arial" w:cs="Arial"/>
          <w:color w:val="2D2D2D"/>
          <w:spacing w:val="1"/>
          <w:sz w:val="15"/>
          <w:szCs w:val="15"/>
        </w:rPr>
        <w:t>* введен в действие непосредственно в качестве государственного стандарта Российской Федерации с 1 июля 2003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6836-80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 ИЗДАНИЕ (июнь 2006 г.), с Поправкой (ИУС 5-2003)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устанавливает марки серебра и сплавов на его основе, предназначенные для производства изделий технического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назначения, в том числе полуфабрикатов в виде листов, лент, полос, фольги, проволоки, труб, профилей, литых заготовок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12555.1-83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серебряно-платиновые. Метод определения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12555.2-83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серебряно-платиновые.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12558.1-78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12558.2-78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12561.1-78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меди 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12561.2-78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Сплавы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палладиево-серебряно-медные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 ГОСТ 16321.1-70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серебряно-медные. Метод определения массовой доли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16321.2-70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Сплавы серебряно-медные.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22864-83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Благородные металлы и их сплавы.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28353.0-89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Серебро.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28353.1-89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Серебро. Метод атомно-эмиссионного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28353.2-89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Серебро. Метод атомно-эмиссионного анализа с индукционной плазмой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Серебро. Метод атомно-абсорбционного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Обозначения и сокращения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стандарте приняты следующие условные обозначения для марок сплавов и сокращения: Ср - серебро,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платина,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палладий, М - медь, Ост. - остальное.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Наименование марок сплавов состоит из букв, обозначающих компоненты сплава, и следующих за ними цифр, указывающих номинальное содержание компонента (компонентов) благородных металлов в сплаве (в процентах).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серебра и сплавов на его основе должен соответствовать требованиям таблиц 1-5.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7"/>
        <w:gridCol w:w="1367"/>
        <w:gridCol w:w="1354"/>
        <w:gridCol w:w="1354"/>
        <w:gridCol w:w="1197"/>
        <w:gridCol w:w="1355"/>
        <w:gridCol w:w="1335"/>
        <w:gridCol w:w="1340"/>
      </w:tblGrid>
      <w:tr w:rsidR="00753E11" w:rsidTr="00753E11">
        <w:trPr>
          <w:trHeight w:val="15"/>
        </w:trPr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Серебро, не менее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753E11" w:rsidTr="00753E1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753E11" w:rsidTr="00753E1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Химический состав серебряно-медных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1"/>
        <w:gridCol w:w="1345"/>
        <w:gridCol w:w="1313"/>
        <w:gridCol w:w="1335"/>
        <w:gridCol w:w="1335"/>
        <w:gridCol w:w="1335"/>
        <w:gridCol w:w="1336"/>
        <w:gridCol w:w="1319"/>
      </w:tblGrid>
      <w:tr w:rsidR="00753E11" w:rsidTr="00753E11">
        <w:trPr>
          <w:trHeight w:val="15"/>
        </w:trPr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753E11" w:rsidTr="00753E1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96,7-97,3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95,7-96,3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94,7-95,3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93,7-94,3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92,2-92,8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91,3-91,9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87,5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87,2-87,8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79,7-80,3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76,5-77,5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74,5-75,5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  <w:tr w:rsidR="00753E11" w:rsidTr="00753E1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49,5-50,5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3 - Химический состав серебряно-платиновых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5"/>
        <w:gridCol w:w="1349"/>
        <w:gridCol w:w="1351"/>
        <w:gridCol w:w="2300"/>
        <w:gridCol w:w="1186"/>
        <w:gridCol w:w="1186"/>
        <w:gridCol w:w="1632"/>
      </w:tblGrid>
      <w:tr w:rsidR="00753E11" w:rsidTr="00753E11">
        <w:trPr>
          <w:trHeight w:val="15"/>
        </w:trPr>
        <w:tc>
          <w:tcPr>
            <w:tcW w:w="1663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753E11" w:rsidTr="00753E1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53E11" w:rsidTr="00753E1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родий, золото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753E11" w:rsidTr="00753E1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95,6-96,4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3,6-4,4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  <w:tr w:rsidR="00753E11" w:rsidTr="00753E1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88-12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87,6-88,4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11,6-12,4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4 - Химический состав серебряно-палладиевых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8"/>
        <w:gridCol w:w="1200"/>
        <w:gridCol w:w="1370"/>
        <w:gridCol w:w="2301"/>
        <w:gridCol w:w="1191"/>
        <w:gridCol w:w="1035"/>
        <w:gridCol w:w="1192"/>
        <w:gridCol w:w="862"/>
      </w:tblGrid>
      <w:tr w:rsidR="00753E11" w:rsidTr="00753E11">
        <w:trPr>
          <w:trHeight w:val="15"/>
        </w:trPr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 </w:t>
            </w:r>
          </w:p>
        </w:tc>
      </w:tr>
      <w:tr w:rsidR="00753E11" w:rsidTr="00753E1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7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53E11" w:rsidTr="00753E1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иридий, родий, золото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753E11" w:rsidTr="00753E1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79,6-80,4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19,6-20,4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  <w:tr w:rsidR="00753E11" w:rsidTr="00753E1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69,5-70,5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29,5-30,5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  <w:tr w:rsidR="00753E11" w:rsidTr="00753E1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59,5-60,5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39,5-40,5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5 -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серебряно-палладиево-медных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4"/>
        <w:gridCol w:w="1175"/>
        <w:gridCol w:w="1341"/>
        <w:gridCol w:w="691"/>
        <w:gridCol w:w="2225"/>
        <w:gridCol w:w="866"/>
        <w:gridCol w:w="1015"/>
        <w:gridCol w:w="867"/>
        <w:gridCol w:w="845"/>
      </w:tblGrid>
      <w:tr w:rsidR="00753E11" w:rsidTr="00753E11">
        <w:trPr>
          <w:trHeight w:val="15"/>
        </w:trPr>
        <w:tc>
          <w:tcPr>
            <w:tcW w:w="1663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753E11" w:rsidTr="00753E1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53E11" w:rsidTr="00753E1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иридий, родий, золото (сумма)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53E11" w:rsidTr="00753E1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49,2-50,8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29,4-30,6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определяют: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серебра - по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28353.3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сплавов на основе серебра - по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12555.1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12555.2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12558.1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12558.2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12561.1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12561.2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16321.1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16321.2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53E11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аттестованными в установленном порядке и обеспечивающими требования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серебра и сплавов, а также рекомендации по их применению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Расчетная плотность и температура плавления серебра и сплавов на его основе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3"/>
        <w:gridCol w:w="3779"/>
        <w:gridCol w:w="4127"/>
      </w:tblGrid>
      <w:tr w:rsidR="00753E11" w:rsidTr="00753E11">
        <w:trPr>
          <w:trHeight w:val="15"/>
        </w:trPr>
        <w:tc>
          <w:tcPr>
            <w:tcW w:w="2772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Расчетная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alt="ГОСТ 6836-2002 Серебро и сплавы на его основе. Марки" style="width:8.05pt;height:17.2pt"/>
              </w:pic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 (интервал),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753E11" w:rsidTr="00753E1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960,5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960,5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920-940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880-930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870-910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840-900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779-896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779-888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779-875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87,5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779-830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779-810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779-798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779-785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779-870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960-1000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88-12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970-1060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1070-1150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1155-1222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1233-1288</w:t>
            </w:r>
          </w:p>
        </w:tc>
      </w:tr>
      <w:tr w:rsidR="00753E11" w:rsidTr="00753E1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946-1009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53E11" w:rsidRDefault="00753E11" w:rsidP="00753E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Б (справочное). Рекомендации по применению серебра и сплавов на его основе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5"/>
        <w:gridCol w:w="7224"/>
      </w:tblGrid>
      <w:tr w:rsidR="00753E11" w:rsidTr="00753E11">
        <w:trPr>
          <w:trHeight w:val="15"/>
        </w:trPr>
        <w:tc>
          <w:tcPr>
            <w:tcW w:w="3511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753E11" w:rsidRDefault="00753E11">
            <w:pPr>
              <w:rPr>
                <w:sz w:val="2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7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Примерное назначение</w:t>
            </w:r>
          </w:p>
        </w:tc>
      </w:tr>
      <w:tr w:rsidR="00753E11" w:rsidTr="00753E1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99,99 </w:t>
            </w:r>
          </w:p>
        </w:tc>
        <w:tc>
          <w:tcPr>
            <w:tcW w:w="7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Электротехнические проводники, разрывные контакты</w:t>
            </w: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Разрывные и скользящие контакты, электротехнические проводники</w:t>
            </w: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95* 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94 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92,5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87,5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Скользящие контакты, электротехнические проводники</w:t>
            </w: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77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96-4</w:t>
            </w:r>
          </w:p>
        </w:tc>
        <w:tc>
          <w:tcPr>
            <w:tcW w:w="7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Разрывные и скользящие контакты</w:t>
            </w: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88-12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70-30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 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СрПдМ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rPr>
                <w:sz w:val="24"/>
                <w:szCs w:val="24"/>
              </w:rPr>
            </w:pPr>
          </w:p>
        </w:tc>
      </w:tr>
      <w:tr w:rsidR="00753E11" w:rsidTr="00753E11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3E11" w:rsidRDefault="00753E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Сплав применяется также для струн музыкальных инструментов.</w:t>
            </w:r>
          </w:p>
        </w:tc>
      </w:tr>
    </w:tbl>
    <w:p w:rsidR="00753E11" w:rsidRDefault="00753E11" w:rsidP="00753E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77C25" w:rsidRPr="00753E11" w:rsidRDefault="00177C25" w:rsidP="00753E11">
      <w:pPr>
        <w:rPr>
          <w:szCs w:val="15"/>
        </w:rPr>
      </w:pPr>
    </w:p>
    <w:sectPr w:rsidR="00177C25" w:rsidRPr="00753E11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11" w:rsidRDefault="00753E11" w:rsidP="007E5D19">
      <w:pPr>
        <w:spacing w:after="0" w:line="240" w:lineRule="auto"/>
      </w:pPr>
      <w:r>
        <w:separator/>
      </w:r>
    </w:p>
  </w:endnote>
  <w:endnote w:type="continuationSeparator" w:id="0">
    <w:p w:rsidR="00753E11" w:rsidRDefault="00753E1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11" w:rsidRDefault="00753E11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53E11" w:rsidRDefault="00753E11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11" w:rsidRDefault="00753E11" w:rsidP="007E5D19">
      <w:pPr>
        <w:spacing w:after="0" w:line="240" w:lineRule="auto"/>
      </w:pPr>
      <w:r>
        <w:separator/>
      </w:r>
    </w:p>
  </w:footnote>
  <w:footnote w:type="continuationSeparator" w:id="0">
    <w:p w:rsidR="00753E11" w:rsidRDefault="00753E1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F1925"/>
    <w:multiLevelType w:val="multilevel"/>
    <w:tmpl w:val="BE1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F5532"/>
    <w:multiLevelType w:val="multilevel"/>
    <w:tmpl w:val="585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75348"/>
    <w:multiLevelType w:val="multilevel"/>
    <w:tmpl w:val="634A6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C2A81"/>
    <w:multiLevelType w:val="multilevel"/>
    <w:tmpl w:val="7EB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D54D7"/>
    <w:multiLevelType w:val="multilevel"/>
    <w:tmpl w:val="F58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57C29"/>
    <w:multiLevelType w:val="multilevel"/>
    <w:tmpl w:val="1CB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55EBF"/>
    <w:multiLevelType w:val="multilevel"/>
    <w:tmpl w:val="280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31C11"/>
    <w:multiLevelType w:val="multilevel"/>
    <w:tmpl w:val="BDD87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518A5"/>
    <w:multiLevelType w:val="multilevel"/>
    <w:tmpl w:val="2D8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B1DE6"/>
    <w:multiLevelType w:val="multilevel"/>
    <w:tmpl w:val="8AF8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16706"/>
    <w:multiLevelType w:val="multilevel"/>
    <w:tmpl w:val="5394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5"/>
  </w:num>
  <w:num w:numId="5">
    <w:abstractNumId w:val="20"/>
  </w:num>
  <w:num w:numId="6">
    <w:abstractNumId w:val="17"/>
  </w:num>
  <w:num w:numId="7">
    <w:abstractNumId w:val="16"/>
  </w:num>
  <w:num w:numId="8">
    <w:abstractNumId w:val="6"/>
  </w:num>
  <w:num w:numId="9">
    <w:abstractNumId w:val="23"/>
  </w:num>
  <w:num w:numId="10">
    <w:abstractNumId w:val="11"/>
  </w:num>
  <w:num w:numId="11">
    <w:abstractNumId w:val="12"/>
  </w:num>
  <w:num w:numId="12">
    <w:abstractNumId w:val="15"/>
  </w:num>
  <w:num w:numId="13">
    <w:abstractNumId w:val="22"/>
  </w:num>
  <w:num w:numId="14">
    <w:abstractNumId w:val="14"/>
  </w:num>
  <w:num w:numId="15">
    <w:abstractNumId w:val="3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29"/>
  </w:num>
  <w:num w:numId="22">
    <w:abstractNumId w:val="19"/>
  </w:num>
  <w:num w:numId="23">
    <w:abstractNumId w:val="10"/>
  </w:num>
  <w:num w:numId="24">
    <w:abstractNumId w:val="27"/>
  </w:num>
  <w:num w:numId="25">
    <w:abstractNumId w:val="4"/>
  </w:num>
  <w:num w:numId="26">
    <w:abstractNumId w:val="9"/>
  </w:num>
  <w:num w:numId="27">
    <w:abstractNumId w:val="18"/>
  </w:num>
  <w:num w:numId="28">
    <w:abstractNumId w:val="13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53E11"/>
    <w:rsid w:val="007E5D19"/>
    <w:rsid w:val="008E615F"/>
    <w:rsid w:val="009543D4"/>
    <w:rsid w:val="0095551E"/>
    <w:rsid w:val="00A502E9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753E11"/>
  </w:style>
  <w:style w:type="character" w:customStyle="1" w:styleId="mw-headline">
    <w:name w:val="mw-headline"/>
    <w:basedOn w:val="a0"/>
    <w:rsid w:val="00753E11"/>
  </w:style>
  <w:style w:type="character" w:customStyle="1" w:styleId="editsection">
    <w:name w:val="editsection"/>
    <w:basedOn w:val="a0"/>
    <w:rsid w:val="0075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37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41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6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11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594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5546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574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12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6089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293004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686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1341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150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878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75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74575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78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3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2017-08-14T10:09:00Z</dcterms:created>
  <dcterms:modified xsi:type="dcterms:W3CDTF">2017-08-14T10:09:00Z</dcterms:modified>
</cp:coreProperties>
</file>