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5" w:rsidRDefault="00B375D5" w:rsidP="00B375D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5848-73 Реактивы. Кислота муравьиная. Технические условия (с Изменениями N 1, 2, 3)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5848-73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Группа Л52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СОЮЗА ССР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375D5" w:rsidRDefault="00B375D5" w:rsidP="00B375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B375D5" w:rsidRDefault="00B375D5" w:rsidP="00B375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КИСЛОТА МУРАВЬИНАЯ</w:t>
      </w:r>
    </w:p>
    <w:p w:rsidR="00B375D5" w:rsidRDefault="00B375D5" w:rsidP="00B375D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B375D5" w:rsidRPr="00B375D5" w:rsidRDefault="00B375D5" w:rsidP="00B375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B375D5">
        <w:rPr>
          <w:color w:val="3C3C3C"/>
          <w:sz w:val="41"/>
          <w:szCs w:val="41"/>
          <w:lang w:val="en-US"/>
        </w:rPr>
        <w:t>Formic acid.</w:t>
      </w:r>
      <w:proofErr w:type="gramEnd"/>
      <w:r w:rsidRPr="00B375D5">
        <w:rPr>
          <w:color w:val="3C3C3C"/>
          <w:sz w:val="41"/>
          <w:szCs w:val="41"/>
          <w:lang w:val="en-US"/>
        </w:rPr>
        <w:t xml:space="preserve"> Specifications</w:t>
      </w:r>
    </w:p>
    <w:p w:rsidR="00B375D5" w:rsidRP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B375D5" w:rsidRP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ОКП</w:t>
      </w:r>
      <w:r w:rsidRPr="00B375D5">
        <w:rPr>
          <w:color w:val="2D2D2D"/>
          <w:sz w:val="15"/>
          <w:szCs w:val="15"/>
          <w:lang w:val="en-US"/>
        </w:rPr>
        <w:t xml:space="preserve"> 26 3411 0320 04</w:t>
      </w:r>
    </w:p>
    <w:p w:rsidR="00B375D5" w:rsidRP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B375D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B375D5">
        <w:rPr>
          <w:color w:val="2D2D2D"/>
          <w:sz w:val="15"/>
          <w:szCs w:val="15"/>
          <w:lang w:val="en-US"/>
        </w:rPr>
        <w:t xml:space="preserve"> 1974-07-01</w:t>
      </w:r>
      <w:r w:rsidRPr="00B375D5">
        <w:rPr>
          <w:color w:val="2D2D2D"/>
          <w:sz w:val="15"/>
          <w:szCs w:val="15"/>
          <w:lang w:val="en-US"/>
        </w:rPr>
        <w:br/>
      </w:r>
    </w:p>
    <w:p w:rsidR="00B375D5" w:rsidRDefault="00B375D5" w:rsidP="00B375D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химической промышленности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Г.В.Грязнов, </w:t>
      </w:r>
      <w:proofErr w:type="spellStart"/>
      <w:r>
        <w:rPr>
          <w:color w:val="2D2D2D"/>
          <w:sz w:val="15"/>
          <w:szCs w:val="15"/>
        </w:rPr>
        <w:t>В.Г.Брудзь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И.Л.Ротенберг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Л.Д.Комиссаренко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Н.П.Пиконова</w:t>
      </w:r>
      <w:proofErr w:type="spellEnd"/>
      <w:r>
        <w:rPr>
          <w:color w:val="2D2D2D"/>
          <w:sz w:val="15"/>
          <w:szCs w:val="15"/>
        </w:rPr>
        <w:t xml:space="preserve">, Г.Д.Петрова, </w:t>
      </w:r>
      <w:proofErr w:type="spellStart"/>
      <w:r>
        <w:rPr>
          <w:color w:val="2D2D2D"/>
          <w:sz w:val="15"/>
          <w:szCs w:val="15"/>
        </w:rPr>
        <w:t>Т.К.Палдина</w:t>
      </w:r>
      <w:proofErr w:type="spellEnd"/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23.03.73 N 658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5848-60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 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B375D5" w:rsidTr="00B375D5">
        <w:trPr>
          <w:trHeight w:val="15"/>
        </w:trPr>
        <w:tc>
          <w:tcPr>
            <w:tcW w:w="5174" w:type="dxa"/>
            <w:hideMark/>
          </w:tcPr>
          <w:p w:rsidR="00B375D5" w:rsidRDefault="00B375D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375D5" w:rsidRDefault="00B375D5">
            <w:pPr>
              <w:rPr>
                <w:sz w:val="2"/>
                <w:szCs w:val="24"/>
              </w:rPr>
            </w:pPr>
          </w:p>
        </w:tc>
      </w:tr>
      <w:tr w:rsidR="00B375D5" w:rsidTr="00B375D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B375D5" w:rsidTr="00B375D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1а.1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84-76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3.12.1; 3.13.1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4159-79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5230-74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3.7; 3.12.1; 3.13.1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9147-80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18995.5-73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lastRenderedPageBreak/>
              <w:t>ГОСТ 19908-90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20292-74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3.7; 3.12.1; 3.13.1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24245-80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3.14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3.12.1; 3.13.1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 1; 3 12.1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3.13.1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B375D5" w:rsidTr="00B375D5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375D5">
              <w:rPr>
                <w:color w:val="2D2D2D"/>
                <w:sz w:val="15"/>
                <w:szCs w:val="15"/>
              </w:rPr>
              <w:t>ГОСТ 27026-86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</w:tbl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Срок действия продлен до 01.01.95 Постановлением Госстандарта СССР от 22.11.88 N 3772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ПЕРЕИЗДАНИЕ (март 1993 г.) с Изменениями N 1, 2, 3 утвержденными в апреле 1979 г., августе 1984 г., ноябре 1988 г. (ИУС 6-79, 12-84, 2-89).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муравьиную кислоту, представляющую собой бесцветную прозрачную жидкость с резким запахом, смешивающуюся с водой во всех соотношениях, растворимую в спирте и эфире.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Формула: эмпирическая СН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O</w:t>
      </w:r>
      <w:r>
        <w:rPr>
          <w:color w:val="2D2D2D"/>
          <w:sz w:val="15"/>
          <w:szCs w:val="15"/>
        </w:rPr>
        <w:pict>
          <v:shape id="_x0000_i103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структурная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586740"/>
            <wp:effectExtent l="19050" t="0" r="0" b="0"/>
            <wp:docPr id="7" name="Рисунок 7" descr="ГОСТ 5848-73 Реактивы. Кислота муравьи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5848-73 Реактивы. Кислота муравьи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Молекулярная масса (по международным атомным массам 1971 г.) - 46,03.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1.1а. Муравьиная кислота должна быть изготовлена в соответствии с требованиями настоящего стандарта по технологическому регламенту, утвержденному в установленном 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По физико-химическим показателям муравьиная кислота должна соответствовать требованиям и нормам, указанным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47"/>
        <w:gridCol w:w="2203"/>
        <w:gridCol w:w="2239"/>
      </w:tblGrid>
      <w:tr w:rsidR="00B375D5" w:rsidTr="00B375D5">
        <w:trPr>
          <w:trHeight w:val="15"/>
        </w:trPr>
        <w:tc>
          <w:tcPr>
            <w:tcW w:w="6653" w:type="dxa"/>
            <w:hideMark/>
          </w:tcPr>
          <w:p w:rsidR="00B375D5" w:rsidRDefault="00B375D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375D5" w:rsidRDefault="00B375D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375D5" w:rsidRDefault="00B375D5">
            <w:pPr>
              <w:rPr>
                <w:sz w:val="2"/>
                <w:szCs w:val="24"/>
              </w:rPr>
            </w:pPr>
          </w:p>
        </w:tc>
      </w:tr>
      <w:tr w:rsidR="00B375D5" w:rsidTr="00B375D5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100%-ный </w:t>
            </w: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для анализа (ч.д.а.)</w:t>
            </w:r>
            <w:r>
              <w:rPr>
                <w:color w:val="2D2D2D"/>
                <w:sz w:val="15"/>
                <w:szCs w:val="15"/>
              </w:rPr>
              <w:br/>
              <w:t>ОКП 26 3411 0322 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90%-ный 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3411 0321 03</w:t>
            </w:r>
          </w:p>
        </w:tc>
      </w:tr>
      <w:tr w:rsidR="00B375D5" w:rsidTr="00B375D5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муравьиной кислоты (СН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90,0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Температура кристаллизации,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Плотность </w:t>
            </w:r>
            <w:r>
              <w:rPr>
                <w:color w:val="2D2D2D"/>
                <w:sz w:val="15"/>
                <w:szCs w:val="15"/>
              </w:rPr>
              <w:pict>
                <v:shape id="_x0000_i1034" type="#_x0000_t75" alt="ГОСТ 5848-73 Реактивы. Кислота муравьиная. Технические условия (с Изменениями N 1, 2, 3)" style="width:20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035" type="#_x0000_t75" alt="ГОСТ 5848-73 Реактивы. Кислота муравьиная. Технические условия (с Изменениями N 1, 2, 3)" style="width:8.05pt;height:17.2pt"/>
              </w:pic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1,220-1,221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1,192-1,220 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3)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rPr>
                <w:sz w:val="24"/>
                <w:szCs w:val="24"/>
              </w:rPr>
            </w:pP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нелетучего остатка,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36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хлоридов (CI),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3)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rPr>
                <w:sz w:val="24"/>
                <w:szCs w:val="24"/>
              </w:rPr>
            </w:pP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Массовая доля уксусной кислоты (СН</w:t>
            </w:r>
            <w:r>
              <w:rPr>
                <w:color w:val="2D2D2D"/>
                <w:sz w:val="15"/>
                <w:szCs w:val="15"/>
              </w:rPr>
              <w:pict>
                <v:shape id="_x0000_i1037" type="#_x0000_t75" alt="ГОСТ 5848-73 Реактивы. Кислота муравьина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СООН),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12. Массовая доля сульфитов (SO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5848-73 Реактивы. Кислота муравьиная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  <w:tr w:rsidR="00B375D5" w:rsidTr="00B375D5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13. Массовая доля аммония (NH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5848-73 Реактивы. Кислота муравьиная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375D5" w:rsidRDefault="00B375D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</w:tr>
    </w:tbl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B375D5" w:rsidRDefault="00B375D5" w:rsidP="00B375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1а. ТРЕБОВАНИЯ БЕЗОПАСНОСТИ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1а.1. Муравьиная кислота относится к веществам 2-го класса опасности (</w:t>
      </w:r>
      <w:r w:rsidRPr="00B375D5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). Предельно допустимая концентрация ее в воздухе рабочей зоны производственных помещений (ПДК) составляет 1 мг/м</w:t>
      </w:r>
      <w:r>
        <w:rPr>
          <w:color w:val="2D2D2D"/>
          <w:sz w:val="15"/>
          <w:szCs w:val="15"/>
        </w:rPr>
        <w:pict>
          <v:shape id="_x0000_i104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 Определение паров муравьиной кислоты в воздухе проводят йодометрическим методом.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превышении предельно допустимой концентрации пары муравьиной кислоты действуют раздражающе на слизистую оболочку верхних дыхательных путей и глаз; муравьиная кислота вызывает также ожог кожи.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1а.2. При работе с препаратом следует применять индивидуальные средства защиты в соответствии с типовыми отраслевыми нормами.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 допускать попадания препарата внутрь организма.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Первая помощь при ожогах - обильное промывание водой. 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1а.3. Помещения, в которых проводятся работы с препаратом, должны быть оборудованы общей приточно-вытяжной механической вентиляцией. Анализ препарата следует проводить в вытяжном шкафу лаборатории. 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1а.4. Муравьиная кислота - легковоспламеняющаяся жидкость с температурой вспышки 60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температурой самовоспламенения 504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Водный раствор, содержащий 85% муравьиной кислоты, является горючей жидкостью с температурой вспышки (в открытом тигле) 71 °С, температурой воспламенения 83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Работы с препаратом следует проводить вдали от огня. При загорании для тушения следует применять распыленную воду.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1а.5. Должна быть обеспечена максимальная герметизация технологического оборудования.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Разд.1а. </w:t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ПРАВИЛА ПРИЕМКИ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Приемку производят по </w:t>
      </w:r>
      <w:r w:rsidRPr="00B375D5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Массовую долю сульфатов, сульфитов, хлоридов, тяжелых металлов и аммония изготовитель определяет периодически в каждой 20-й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АНАЛИЗА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3.1а. Общие указания по проведению анализа - по </w:t>
      </w:r>
      <w:r w:rsidRPr="00B375D5">
        <w:rPr>
          <w:color w:val="2D2D2D"/>
          <w:sz w:val="15"/>
          <w:szCs w:val="15"/>
        </w:rPr>
        <w:t>ГОСТ 27025-86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применяют лабораторные весы по </w:t>
      </w:r>
      <w:r w:rsidRPr="00B375D5">
        <w:rPr>
          <w:color w:val="2D2D2D"/>
          <w:sz w:val="15"/>
          <w:szCs w:val="15"/>
        </w:rPr>
        <w:t>ГОСТ 24104-88</w:t>
      </w:r>
      <w:r>
        <w:rPr>
          <w:color w:val="2D2D2D"/>
          <w:sz w:val="15"/>
          <w:szCs w:val="15"/>
        </w:rPr>
        <w:t>* 2-го класса точности с наибольшим пределом взвешивания 200 г и 3-го класса точности с наибольшим пределом взвешивания 500 г или 1 кг или 4-го класса точности с наибольшим пределом взвешивания 200 г.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B375D5">
        <w:rPr>
          <w:color w:val="2D2D2D"/>
          <w:sz w:val="15"/>
          <w:szCs w:val="15"/>
        </w:rPr>
        <w:t>ГОСТ 24104-2001</w:t>
      </w:r>
      <w:r>
        <w:rPr>
          <w:color w:val="2D2D2D"/>
          <w:sz w:val="15"/>
          <w:szCs w:val="15"/>
        </w:rPr>
        <w:t>. - Примечание изготовителя базы данных.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Допускается применение импортной лабораторной посуды и аппаратуры по классу точности и реактивов по качеству не ниже отечественных. 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Пробы отбирают по </w:t>
      </w:r>
      <w:r w:rsidRPr="00B375D5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 Общая масса средней пробы должна быть не менее 800 г.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3.1а; 3.1.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3.2. Определение массовой доли муравьиной кислоты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3.2.1. Аппаратура, реактивы и растворы</w:t>
      </w:r>
      <w:r>
        <w:rPr>
          <w:i/>
          <w:i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1(2)-2-25(50)-0,1 по ГОСТ 20292-74*;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действуют </w:t>
      </w:r>
      <w:r w:rsidRPr="00B375D5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, </w:t>
      </w:r>
      <w:r w:rsidRPr="00B375D5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-</w:t>
      </w:r>
      <w:r w:rsidRPr="00B375D5">
        <w:rPr>
          <w:color w:val="2D2D2D"/>
          <w:sz w:val="15"/>
          <w:szCs w:val="15"/>
        </w:rPr>
        <w:t>ГОСТ 29229-91</w:t>
      </w:r>
      <w:r>
        <w:rPr>
          <w:color w:val="2D2D2D"/>
          <w:sz w:val="15"/>
          <w:szCs w:val="15"/>
        </w:rPr>
        <w:t>, </w:t>
      </w:r>
      <w:r w:rsidRPr="00B375D5">
        <w:rPr>
          <w:color w:val="2D2D2D"/>
          <w:sz w:val="15"/>
          <w:szCs w:val="15"/>
        </w:rPr>
        <w:t>ГОСТ 29251-91</w:t>
      </w:r>
      <w:r>
        <w:rPr>
          <w:color w:val="2D2D2D"/>
          <w:sz w:val="15"/>
          <w:szCs w:val="15"/>
        </w:rPr>
        <w:t>-</w:t>
      </w:r>
      <w:r w:rsidRPr="00B375D5">
        <w:rPr>
          <w:color w:val="2D2D2D"/>
          <w:sz w:val="15"/>
          <w:szCs w:val="15"/>
        </w:rPr>
        <w:t>ГОСТ 29253-91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>олба Кн-2-250-24/29 ТХС по </w:t>
      </w:r>
      <w:r w:rsidRPr="00B375D5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2-250-2 по </w:t>
      </w:r>
      <w:r w:rsidRPr="00B375D5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2-2-25(20) или 6(7)-2-25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стаканчик по </w:t>
      </w:r>
      <w:r w:rsidRPr="00B375D5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1(3)-100 по </w:t>
      </w:r>
      <w:r w:rsidRPr="00B375D5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дистиллированная, не содержащая углекислоты; готовят по </w:t>
      </w:r>
      <w:r w:rsidRPr="00B375D5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B375D5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41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 моль/дм</w:t>
      </w:r>
      <w:r>
        <w:rPr>
          <w:color w:val="2D2D2D"/>
          <w:sz w:val="15"/>
          <w:szCs w:val="15"/>
        </w:rPr>
        <w:pict>
          <v:shape id="_x0000_i104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готовят по </w:t>
      </w:r>
      <w:r w:rsidRPr="00B375D5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B375D5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>, высшего сорта;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1%; готовят по </w:t>
      </w:r>
      <w:r w:rsidRPr="00B375D5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</w:t>
      </w:r>
      <w:proofErr w:type="gramEnd"/>
      <w:r>
        <w:rPr>
          <w:color w:val="2D2D2D"/>
          <w:sz w:val="15"/>
          <w:szCs w:val="15"/>
        </w:rPr>
        <w:t>коло 2,0000 г препарата взвешивают в стаканчике, содержащем 10-15 см</w:t>
      </w:r>
      <w:r>
        <w:rPr>
          <w:color w:val="2D2D2D"/>
          <w:sz w:val="15"/>
          <w:szCs w:val="15"/>
        </w:rPr>
        <w:pict>
          <v:shape id="_x0000_i104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и количественно переносят в мерную колбу, в которую предварительно налито 50-100 см</w:t>
      </w:r>
      <w:r>
        <w:rPr>
          <w:color w:val="2D2D2D"/>
          <w:sz w:val="15"/>
          <w:szCs w:val="15"/>
        </w:rPr>
        <w:pict>
          <v:shape id="_x0000_i104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воды. Объем раствора доводят водой до метки и тщательно перемешивают. 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20-25 см</w:t>
      </w:r>
      <w:r>
        <w:rPr>
          <w:color w:val="2D2D2D"/>
          <w:sz w:val="15"/>
          <w:szCs w:val="15"/>
        </w:rPr>
        <w:pict>
          <v:shape id="_x0000_i104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полученного раствора помещают пипеткой в коническую колбу, прибавляют 1-2 капли раствора фенолфталеина и титруют из бюретки раствором гидроокиси натрия до появления розовой окраски раствора, устойчивой в течение 15-30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муравьиной кислоты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46" type="#_x0000_t75" alt="ГОСТ 5848-73 Реактивы. Кислота муравьиная. Технические условия (с Изменениями N 1, 2, 3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801495" cy="429895"/>
            <wp:effectExtent l="19050" t="0" r="8255" b="0"/>
            <wp:docPr id="23" name="Рисунок 23" descr="ГОСТ 5848-73 Реактивы. Кислота муравьи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848-73 Реактивы. Кислота муравьи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8" type="#_x0000_t75" alt="ГОСТ 5848-73 Реактивы. Кислота муравьи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049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05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израсходованный на титрование, см</w:t>
      </w:r>
      <w:r>
        <w:rPr>
          <w:color w:val="2D2D2D"/>
          <w:sz w:val="15"/>
          <w:szCs w:val="15"/>
        </w:rPr>
        <w:pict>
          <v:shape id="_x0000_i105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5848-73 Реактивы. Кислота муравьиная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> - масса навески препарата,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0,0046026 - масса муравьиной кислоты, соответствующая 1 см</w:t>
      </w:r>
      <w:r>
        <w:rPr>
          <w:color w:val="2D2D2D"/>
          <w:sz w:val="15"/>
          <w:szCs w:val="15"/>
        </w:rPr>
        <w:pict>
          <v:shape id="_x0000_i105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054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05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(0,1 н.), г;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6" type="#_x0000_t75" alt="ГОСТ 5848-73 Реактивы. Кислота муравьиная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 xml:space="preserve"> - объем раствора муравьиной кислоты, взятый для титрования,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05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0,25%.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 абсолютная суммарная погрешность результата анализа </w:t>
      </w:r>
      <w:r>
        <w:rPr>
          <w:color w:val="2D2D2D"/>
          <w:sz w:val="15"/>
          <w:szCs w:val="15"/>
        </w:rPr>
        <w:pict>
          <v:shape id="_x0000_i1058" type="#_x0000_t75" alt="ГОСТ 5848-73 Реактивы. Кислота муравьиная. Технические условия (с Изменениями N 1, 2, 3)" style="width:11.3pt;height:12.35pt"/>
        </w:pict>
      </w:r>
      <w:r>
        <w:rPr>
          <w:color w:val="2D2D2D"/>
          <w:sz w:val="15"/>
          <w:szCs w:val="15"/>
        </w:rPr>
        <w:t>0,7% при доверительной вероятности </w:t>
      </w:r>
      <w:r>
        <w:rPr>
          <w:color w:val="2D2D2D"/>
          <w:sz w:val="15"/>
          <w:szCs w:val="15"/>
        </w:rPr>
        <w:pict>
          <v:shape id="_x0000_i1059" type="#_x0000_t75" alt="ГОСТ 5848-73 Реактивы. Кислота муравьиная. Технические условия (с Изменениями N 1, 2, 3)" style="width:22.05pt;height:12.9pt"/>
        </w:pic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0,95. 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3.2.1-3.2.3.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 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3.3. Плотность определяют по </w:t>
      </w:r>
      <w:r w:rsidRPr="00B375D5">
        <w:rPr>
          <w:color w:val="2D2D2D"/>
          <w:sz w:val="15"/>
          <w:szCs w:val="15"/>
        </w:rPr>
        <w:t>ГОСТ 18995.1-73</w:t>
      </w:r>
      <w:r>
        <w:rPr>
          <w:color w:val="2D2D2D"/>
          <w:sz w:val="15"/>
          <w:szCs w:val="15"/>
        </w:rPr>
        <w:t> пикнометром, для препарата чистый допускается определять денсиметром.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Температуру кристаллизации определяют по </w:t>
      </w:r>
      <w:r w:rsidRPr="00B375D5">
        <w:rPr>
          <w:color w:val="2D2D2D"/>
          <w:sz w:val="15"/>
          <w:szCs w:val="15"/>
        </w:rPr>
        <w:t>ГОСТ 18995.5-73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Определение нелетучего остатка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B375D5">
        <w:rPr>
          <w:color w:val="2D2D2D"/>
          <w:sz w:val="15"/>
          <w:szCs w:val="15"/>
        </w:rPr>
        <w:t>ГОСТ 27026-86</w:t>
      </w:r>
      <w:r>
        <w:rPr>
          <w:color w:val="2D2D2D"/>
          <w:sz w:val="15"/>
          <w:szCs w:val="15"/>
        </w:rPr>
        <w:t> из объема 41,5 см</w:t>
      </w:r>
      <w:r>
        <w:rPr>
          <w:color w:val="2D2D2D"/>
          <w:sz w:val="15"/>
          <w:szCs w:val="15"/>
        </w:rPr>
        <w:pict>
          <v:shape id="_x0000_i106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(50 г) в чашке из прозрачного кварцевого стекла вместимостью 50-80 см</w:t>
      </w:r>
      <w:r>
        <w:rPr>
          <w:color w:val="2D2D2D"/>
          <w:sz w:val="15"/>
          <w:szCs w:val="15"/>
        </w:rPr>
        <w:pict>
          <v:shape id="_x0000_i106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</w:t>
      </w:r>
      <w:r w:rsidRPr="00B375D5">
        <w:rPr>
          <w:color w:val="2D2D2D"/>
          <w:sz w:val="15"/>
          <w:szCs w:val="15"/>
        </w:rPr>
        <w:t>ГОСТ 19908-90</w:t>
      </w:r>
      <w:r>
        <w:rPr>
          <w:color w:val="2D2D2D"/>
          <w:sz w:val="15"/>
          <w:szCs w:val="15"/>
        </w:rPr>
        <w:t>) или чашке из платины вместимостью 63-65 см</w:t>
      </w:r>
      <w:r>
        <w:rPr>
          <w:color w:val="2D2D2D"/>
          <w:sz w:val="15"/>
          <w:szCs w:val="15"/>
        </w:rPr>
        <w:pict>
          <v:shape id="_x0000_i106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</w:t>
      </w:r>
      <w:r w:rsidRPr="00B375D5">
        <w:rPr>
          <w:color w:val="2D2D2D"/>
          <w:sz w:val="15"/>
          <w:szCs w:val="15"/>
        </w:rPr>
        <w:t>ГОСТ 6563-75</w:t>
      </w:r>
      <w:r>
        <w:rPr>
          <w:color w:val="2D2D2D"/>
          <w:sz w:val="15"/>
          <w:szCs w:val="15"/>
        </w:rPr>
        <w:t>). Остаток сохраняют для определения тяжелых металлов по п.3.10.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Определение массовой доли сульфатов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B375D5">
        <w:rPr>
          <w:color w:val="2D2D2D"/>
          <w:sz w:val="15"/>
          <w:szCs w:val="15"/>
        </w:rPr>
        <w:t>ГОСТ 10671.5-74</w:t>
      </w:r>
      <w:r>
        <w:rPr>
          <w:color w:val="2D2D2D"/>
          <w:sz w:val="15"/>
          <w:szCs w:val="15"/>
        </w:rPr>
        <w:t> фототурбидиметрическим или визуально-нефелометрическим (способ 1)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2,1 см</w:t>
      </w:r>
      <w:r>
        <w:rPr>
          <w:color w:val="2D2D2D"/>
          <w:sz w:val="15"/>
          <w:szCs w:val="15"/>
        </w:rPr>
        <w:pict>
          <v:shape id="_x0000_i106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(2,5 г) препарата пипеткой 6(7)-2-5 (ГОСТ 20292-74) помещают в выпарительную чашку (</w:t>
      </w:r>
      <w:r w:rsidRPr="00B375D5">
        <w:rPr>
          <w:color w:val="2D2D2D"/>
          <w:sz w:val="15"/>
          <w:szCs w:val="15"/>
        </w:rPr>
        <w:t>ГОСТ 9147-80</w:t>
      </w:r>
      <w:r>
        <w:rPr>
          <w:color w:val="2D2D2D"/>
          <w:sz w:val="15"/>
          <w:szCs w:val="15"/>
        </w:rPr>
        <w:t>), прибавляют 0,5 см</w:t>
      </w:r>
      <w:r>
        <w:rPr>
          <w:color w:val="2D2D2D"/>
          <w:sz w:val="15"/>
          <w:szCs w:val="15"/>
        </w:rPr>
        <w:pict>
          <v:shape id="_x0000_i106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10-водного углекислого натрия (</w:t>
      </w:r>
      <w:r w:rsidRPr="00B375D5">
        <w:rPr>
          <w:color w:val="2D2D2D"/>
          <w:sz w:val="15"/>
          <w:szCs w:val="15"/>
        </w:rPr>
        <w:t>ГОСТ 84-76</w:t>
      </w:r>
      <w:r>
        <w:rPr>
          <w:color w:val="2D2D2D"/>
          <w:sz w:val="15"/>
          <w:szCs w:val="15"/>
        </w:rPr>
        <w:t>) с массовой долей 1% и выпаривают досуха на водяной бане. Остаток растворяют в 10 см</w:t>
      </w:r>
      <w:r>
        <w:rPr>
          <w:color w:val="2D2D2D"/>
          <w:sz w:val="15"/>
          <w:szCs w:val="15"/>
        </w:rPr>
        <w:pict>
          <v:shape id="_x0000_i106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дистиллированной воды (</w:t>
      </w:r>
      <w:r w:rsidRPr="00B375D5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), содержащий 1 см</w:t>
      </w:r>
      <w:r>
        <w:rPr>
          <w:color w:val="2D2D2D"/>
          <w:sz w:val="15"/>
          <w:szCs w:val="15"/>
        </w:rPr>
        <w:pict>
          <v:shape id="_x0000_i1066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соляной кислоты с массовой долей 10%. Раствор переносят в коническую колбу, доводят объем раствора водой до 26 см</w:t>
      </w:r>
      <w:r>
        <w:rPr>
          <w:color w:val="2D2D2D"/>
          <w:sz w:val="15"/>
          <w:szCs w:val="15"/>
        </w:rPr>
        <w:pict>
          <v:shape id="_x0000_i106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и далее определение проводят по </w:t>
      </w:r>
      <w:r w:rsidRPr="00B375D5">
        <w:rPr>
          <w:color w:val="2D2D2D"/>
          <w:sz w:val="15"/>
          <w:szCs w:val="15"/>
        </w:rPr>
        <w:t>ГОСТ 10671.5-74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 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для препарата чистый для анализа - 0,025 мг SO</w:t>
      </w:r>
      <w:r>
        <w:rPr>
          <w:color w:val="2D2D2D"/>
          <w:sz w:val="15"/>
          <w:szCs w:val="15"/>
        </w:rPr>
        <w:pict>
          <v:shape id="_x0000_i1068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- 0,025 мг SO</w:t>
      </w:r>
      <w:r>
        <w:rPr>
          <w:color w:val="2D2D2D"/>
          <w:sz w:val="15"/>
          <w:szCs w:val="15"/>
        </w:rPr>
        <w:pict>
          <v:shape id="_x0000_i106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0,5 см</w:t>
      </w:r>
      <w:r>
        <w:rPr>
          <w:color w:val="2D2D2D"/>
          <w:sz w:val="15"/>
          <w:szCs w:val="15"/>
        </w:rPr>
        <w:pict>
          <v:shape id="_x0000_i107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10-водного углекислого натрия с массовой долей 1%, 1 см</w:t>
      </w:r>
      <w:r>
        <w:rPr>
          <w:color w:val="2D2D2D"/>
          <w:sz w:val="15"/>
          <w:szCs w:val="15"/>
        </w:rPr>
        <w:pict>
          <v:shape id="_x0000_i107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соляной кислоты с массовой долей 10%, 3 см</w:t>
      </w:r>
      <w:r>
        <w:rPr>
          <w:color w:val="2D2D2D"/>
          <w:sz w:val="15"/>
          <w:szCs w:val="15"/>
        </w:rPr>
        <w:pict>
          <v:shape id="_x0000_i107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крахмала и 3 см</w:t>
      </w:r>
      <w:r>
        <w:rPr>
          <w:color w:val="2D2D2D"/>
          <w:sz w:val="15"/>
          <w:szCs w:val="15"/>
        </w:rPr>
        <w:pict>
          <v:shape id="_x0000_i107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хлористого бария.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сульфатов анализ проводят фототурбидиметрическим методом.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Определение массовой доли хлоридов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B375D5">
        <w:rPr>
          <w:color w:val="2D2D2D"/>
          <w:sz w:val="15"/>
          <w:szCs w:val="15"/>
        </w:rPr>
        <w:t>ГОСТ 10671.7-74</w:t>
      </w:r>
      <w:r>
        <w:rPr>
          <w:color w:val="2D2D2D"/>
          <w:sz w:val="15"/>
          <w:szCs w:val="15"/>
        </w:rPr>
        <w:t> фототурбидиметрическим (в объеме 50 см</w:t>
      </w:r>
      <w:r>
        <w:rPr>
          <w:color w:val="2D2D2D"/>
          <w:sz w:val="15"/>
          <w:szCs w:val="15"/>
        </w:rPr>
        <w:pict>
          <v:shape id="_x0000_i107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 или визуально-нефелометрическим (в объеме 40 см</w:t>
      </w:r>
      <w:r>
        <w:rPr>
          <w:color w:val="2D2D2D"/>
          <w:sz w:val="15"/>
          <w:szCs w:val="15"/>
        </w:rPr>
        <w:pict>
          <v:shape id="_x0000_i107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8,3 см</w:t>
      </w:r>
      <w:r>
        <w:rPr>
          <w:color w:val="2D2D2D"/>
          <w:sz w:val="15"/>
          <w:szCs w:val="15"/>
        </w:rPr>
        <w:pict>
          <v:shape id="_x0000_i1076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(10 г) препарата помещают в коническую колбу вместимостью 100 см</w:t>
      </w:r>
      <w:r>
        <w:rPr>
          <w:color w:val="2D2D2D"/>
          <w:sz w:val="15"/>
          <w:szCs w:val="15"/>
        </w:rPr>
        <w:pict>
          <v:shape id="_x0000_i107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28,5 см</w:t>
      </w:r>
      <w:r>
        <w:rPr>
          <w:color w:val="2D2D2D"/>
          <w:sz w:val="15"/>
          <w:szCs w:val="15"/>
        </w:rPr>
        <w:pict>
          <v:shape id="_x0000_i1078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 и далее определение проводят по </w:t>
      </w:r>
      <w:r w:rsidRPr="00B375D5">
        <w:rPr>
          <w:color w:val="2D2D2D"/>
          <w:sz w:val="15"/>
          <w:szCs w:val="15"/>
        </w:rPr>
        <w:t>ГОСТ 10671.7-74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хлоридов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для анализа - 0,05 мг </w:t>
      </w:r>
      <w:proofErr w:type="spellStart"/>
      <w:r>
        <w:rPr>
          <w:color w:val="2D2D2D"/>
          <w:sz w:val="15"/>
          <w:szCs w:val="15"/>
        </w:rPr>
        <w:t>С</w:t>
      </w:r>
      <w:proofErr w:type="gramStart"/>
      <w:r>
        <w:rPr>
          <w:color w:val="2D2D2D"/>
          <w:sz w:val="15"/>
          <w:szCs w:val="15"/>
        </w:rPr>
        <w:t>l</w:t>
      </w:r>
      <w:proofErr w:type="spellEnd"/>
      <w:proofErr w:type="gramEnd"/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- 0,05 мг </w:t>
      </w:r>
      <w:proofErr w:type="spellStart"/>
      <w:r>
        <w:rPr>
          <w:color w:val="2D2D2D"/>
          <w:sz w:val="15"/>
          <w:szCs w:val="15"/>
        </w:rPr>
        <w:t>Сl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хлоридов анализ проводят фототурбидиметрическим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3.9. Определение массовой доли железа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B375D5">
        <w:rPr>
          <w:color w:val="2D2D2D"/>
          <w:sz w:val="15"/>
          <w:szCs w:val="15"/>
        </w:rPr>
        <w:t>ГОСТ 10555-75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При этом 4,1 см</w:t>
      </w:r>
      <w:r>
        <w:rPr>
          <w:color w:val="2D2D2D"/>
          <w:sz w:val="15"/>
          <w:szCs w:val="15"/>
        </w:rPr>
        <w:pict>
          <v:shape id="_x0000_i107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(5 г) препарата помещают в мерную колбу вместимостью 50 см</w:t>
      </w:r>
      <w:r>
        <w:rPr>
          <w:color w:val="2D2D2D"/>
          <w:sz w:val="15"/>
          <w:szCs w:val="15"/>
        </w:rPr>
        <w:pict>
          <v:shape id="_x0000_i108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растворяют, в 20 см</w:t>
      </w:r>
      <w:r>
        <w:rPr>
          <w:color w:val="2D2D2D"/>
          <w:sz w:val="15"/>
          <w:szCs w:val="15"/>
        </w:rPr>
        <w:pict>
          <v:shape id="_x0000_i108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нейтрализуют 5 см</w:t>
      </w:r>
      <w:r>
        <w:rPr>
          <w:color w:val="2D2D2D"/>
          <w:sz w:val="15"/>
          <w:szCs w:val="15"/>
        </w:rPr>
        <w:pict>
          <v:shape id="_x0000_i108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аммиака и далее определение проводят сульфосалициловым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для анализа - 0,005 мг;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- 0,005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заканчивать определение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железа анализ заканчивают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3.10. Определение массовой доли тяжелых металлов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B375D5">
        <w:rPr>
          <w:color w:val="2D2D2D"/>
          <w:sz w:val="15"/>
          <w:szCs w:val="15"/>
        </w:rPr>
        <w:t>ГОСТ 17319-76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остаток, полученный по п.3.6, растворяют в 30 см</w:t>
      </w:r>
      <w:r>
        <w:rPr>
          <w:color w:val="2D2D2D"/>
          <w:sz w:val="15"/>
          <w:szCs w:val="15"/>
        </w:rPr>
        <w:pict>
          <v:shape id="_x0000_i108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переносят в мерную колбу вместимостью 50 см</w:t>
      </w:r>
      <w:r>
        <w:rPr>
          <w:color w:val="2D2D2D"/>
          <w:sz w:val="15"/>
          <w:szCs w:val="15"/>
        </w:rPr>
        <w:pict>
          <v:shape id="_x0000_i108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доводят объем раствора водой до метки и перемешивают.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 см</w:t>
      </w:r>
      <w:r>
        <w:rPr>
          <w:color w:val="2D2D2D"/>
          <w:sz w:val="15"/>
          <w:szCs w:val="15"/>
        </w:rPr>
        <w:pict>
          <v:shape id="_x0000_i108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(соответствуют 10 г препарата) помещают в колбу вместимостью 50 см</w:t>
      </w:r>
      <w:r>
        <w:rPr>
          <w:color w:val="2D2D2D"/>
          <w:sz w:val="15"/>
          <w:szCs w:val="15"/>
        </w:rPr>
        <w:pict>
          <v:shape id="_x0000_i1086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10 см</w:t>
      </w:r>
      <w:r>
        <w:rPr>
          <w:color w:val="2D2D2D"/>
          <w:sz w:val="15"/>
          <w:szCs w:val="15"/>
        </w:rPr>
        <w:pict>
          <v:shape id="_x0000_i1087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 и далее определение проводят </w:t>
      </w:r>
      <w:proofErr w:type="spellStart"/>
      <w:r>
        <w:rPr>
          <w:color w:val="2D2D2D"/>
          <w:sz w:val="15"/>
          <w:szCs w:val="15"/>
        </w:rPr>
        <w:t>тиоацетамидным</w:t>
      </w:r>
      <w:proofErr w:type="spellEnd"/>
      <w:r>
        <w:rPr>
          <w:color w:val="2D2D2D"/>
          <w:sz w:val="15"/>
          <w:szCs w:val="15"/>
        </w:rPr>
        <w:t xml:space="preserve"> методом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 xml:space="preserve"> или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для анализа - 0,02 мг </w:t>
      </w:r>
      <w:proofErr w:type="spellStart"/>
      <w:r>
        <w:rPr>
          <w:color w:val="2D2D2D"/>
          <w:sz w:val="15"/>
          <w:szCs w:val="15"/>
        </w:rPr>
        <w:t>Р</w:t>
      </w:r>
      <w:proofErr w:type="gramStart"/>
      <w:r>
        <w:rPr>
          <w:color w:val="2D2D2D"/>
          <w:sz w:val="15"/>
          <w:szCs w:val="15"/>
        </w:rPr>
        <w:t>b</w:t>
      </w:r>
      <w:proofErr w:type="spellEnd"/>
      <w:proofErr w:type="gramEnd"/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препарата чистый - 0,02 мг </w:t>
      </w:r>
      <w:proofErr w:type="spellStart"/>
      <w:r>
        <w:rPr>
          <w:color w:val="2D2D2D"/>
          <w:sz w:val="15"/>
          <w:szCs w:val="15"/>
        </w:rPr>
        <w:t>Рb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тяжелых металлов анализ заканчивают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3.11-3.11.2.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 Определение массовой доли уксусной кислоты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3.12.1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t> Аппаратура, реактивы и растворы</w:t>
      </w:r>
      <w:r>
        <w:rPr>
          <w:i/>
          <w:i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1-2-5-0,02 или 6(7)-2-5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Кн-1-100-29/32 ТХС и Кн-2-250-34 по </w:t>
      </w:r>
      <w:r w:rsidRPr="00B375D5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4(5)-2-1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с ценой деления 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холодильник ХПТ 1(2)-200(400)-29/32 по </w:t>
      </w:r>
      <w:r w:rsidRPr="00B375D5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1(3)-25 по </w:t>
      </w:r>
      <w:r w:rsidRPr="00B375D5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B375D5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B375D5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088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08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готовят по </w:t>
      </w:r>
      <w:r w:rsidRPr="00B375D5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ртути окись желтая по </w:t>
      </w:r>
      <w:r w:rsidRPr="00B375D5">
        <w:rPr>
          <w:color w:val="2D2D2D"/>
          <w:sz w:val="15"/>
          <w:szCs w:val="15"/>
        </w:rPr>
        <w:t>ГОСТ 5230-74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0,1%; готовят по </w:t>
      </w:r>
      <w:r w:rsidRPr="00B375D5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3.12.2.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0,85 см</w:t>
      </w:r>
      <w:r>
        <w:rPr>
          <w:color w:val="2D2D2D"/>
          <w:sz w:val="15"/>
          <w:szCs w:val="15"/>
        </w:rPr>
        <w:pict>
          <v:shape id="_x0000_i109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(1 г) препарата помещают в коническую колбу вместимостью 100 см</w:t>
      </w:r>
      <w:r>
        <w:rPr>
          <w:color w:val="2D2D2D"/>
          <w:sz w:val="15"/>
          <w:szCs w:val="15"/>
        </w:rPr>
        <w:pict>
          <v:shape id="_x0000_i109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20 см</w:t>
      </w:r>
      <w:r>
        <w:rPr>
          <w:color w:val="2D2D2D"/>
          <w:sz w:val="15"/>
          <w:szCs w:val="15"/>
        </w:rPr>
        <w:pict>
          <v:shape id="_x0000_i109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 и 8 г желтой окиси ртути. Колбу соединяют с обратным холодильником и укрепляют на высоте 7-9 см над электроплиткой с регулируемым нагревом. Содержимое колбы нагревают так, чтобы вначале, пока разложение муравьиной кислоты идет интенсивно и происходит значительное выделение газов, температура под колбой </w:t>
      </w:r>
      <w:proofErr w:type="gramStart"/>
      <w:r>
        <w:rPr>
          <w:color w:val="2D2D2D"/>
          <w:sz w:val="15"/>
          <w:szCs w:val="15"/>
        </w:rPr>
        <w:t>была 110-120 °С. Нагревание длится</w:t>
      </w:r>
      <w:proofErr w:type="gramEnd"/>
      <w:r>
        <w:rPr>
          <w:color w:val="2D2D2D"/>
          <w:sz w:val="15"/>
          <w:szCs w:val="15"/>
        </w:rPr>
        <w:t xml:space="preserve"> 30-40 мин. Если при этом осадок в колбе станет серым, то колбу слегка охлаждают и добавляют еще 1-2 г желтой окиси ртути. Затем колбу с холодильником опускают на 5-6 см ниже и продолжают нагревать еще 20-30 мин при 120-140 °С. Осадок в колбе после разложения должен быть серовато-желтого цвета.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По охлаждении содержимое колбы отфильтровывают через бумажный фильтр в коническую колбу вместимостью 250 см</w:t>
      </w:r>
      <w:r>
        <w:rPr>
          <w:color w:val="2D2D2D"/>
          <w:sz w:val="15"/>
          <w:szCs w:val="15"/>
        </w:rPr>
        <w:pict>
          <v:shape id="_x0000_i109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осадок промывают тремя порциями воды по 5-7 см</w:t>
      </w:r>
      <w:r>
        <w:rPr>
          <w:color w:val="2D2D2D"/>
          <w:sz w:val="15"/>
          <w:szCs w:val="15"/>
        </w:rPr>
        <w:pict>
          <v:shape id="_x0000_i109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собирая промывные воды в ту же колбу, и титруют из бюретки раствором гидроокиси натрия в присутствии 1-2 капель фенолфталеина до появления слабо-розовой окраски.</w:t>
      </w:r>
      <w:proofErr w:type="gramEnd"/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уксусной кислоты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95" type="#_x0000_t75" alt="ГОСТ 5848-73 Реактивы. Кислота муравьиная. Технические условия (с Изменениями N 1, 2, 3)" style="width:17.2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35430" cy="389255"/>
            <wp:effectExtent l="19050" t="0" r="7620" b="0"/>
            <wp:docPr id="72" name="Рисунок 72" descr="ГОСТ 5848-73 Реактивы. Кислота муравьи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5848-73 Реактивы. Кислота муравьи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7" type="#_x0000_t75" alt="ГОСТ 5848-73 Реактивы. Кислота муравьиная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098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09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израсходованный на титрование, см</w:t>
      </w:r>
      <w:r>
        <w:rPr>
          <w:color w:val="2D2D2D"/>
          <w:sz w:val="15"/>
          <w:szCs w:val="15"/>
        </w:rPr>
        <w:pict>
          <v:shape id="_x0000_i110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1" type="#_x0000_t75" alt="ГОСТ 5848-73 Реактивы. Кислота муравьиная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> - масса навески препарата,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0,0006005 - масса уксусной кислоты, соответствующая 1 см</w:t>
      </w:r>
      <w:r>
        <w:rPr>
          <w:color w:val="2D2D2D"/>
          <w:sz w:val="15"/>
          <w:szCs w:val="15"/>
        </w:rPr>
        <w:pict>
          <v:shape id="_x0000_i110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гидроокиси натрия концентрации точно </w:t>
      </w:r>
      <w:r>
        <w:rPr>
          <w:color w:val="2D2D2D"/>
          <w:sz w:val="15"/>
          <w:szCs w:val="15"/>
        </w:rPr>
        <w:pict>
          <v:shape id="_x0000_i1103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=0,01 моль/дм</w:t>
      </w:r>
      <w:r>
        <w:rPr>
          <w:color w:val="2D2D2D"/>
          <w:sz w:val="15"/>
          <w:szCs w:val="15"/>
        </w:rPr>
        <w:pict>
          <v:shape id="_x0000_i110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0,005%.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 </w:t>
      </w:r>
      <w:r>
        <w:rPr>
          <w:color w:val="2D2D2D"/>
          <w:sz w:val="15"/>
          <w:szCs w:val="15"/>
        </w:rPr>
        <w:pict>
          <v:shape id="_x0000_i1105" type="#_x0000_t75" alt="ГОСТ 5848-73 Реактивы. Кислота муравьиная. Технические условия (с Изменениями N 1, 2, 3)" style="width:11.3pt;height:12.35pt"/>
        </w:pict>
      </w:r>
      <w:r>
        <w:rPr>
          <w:color w:val="2D2D2D"/>
          <w:sz w:val="15"/>
          <w:szCs w:val="15"/>
        </w:rPr>
        <w:t>5% при доверительной вероятности </w:t>
      </w:r>
      <w:r>
        <w:rPr>
          <w:color w:val="2D2D2D"/>
          <w:sz w:val="15"/>
          <w:szCs w:val="15"/>
        </w:rPr>
        <w:pict>
          <v:shape id="_x0000_i1106" type="#_x0000_t75" alt="ГОСТ 5848-73 Реактивы. Кислота муравьиная. Технические условия (с Изменениями N 1, 2, 3)" style="width:22.05pt;height:12.9pt"/>
        </w:pict>
      </w:r>
      <w:r>
        <w:rPr>
          <w:color w:val="2D2D2D"/>
          <w:sz w:val="15"/>
          <w:szCs w:val="15"/>
        </w:rPr>
        <w:t>0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,95.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3.12.1-3.12.3.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 Определение массовой доли сульфитов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3.13.1. Аппаратура, реактивы и растворы: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1-2-5-0,02 или 6(7)-2-5(10) по ГОСТ 20292-74;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Кн-2-100-22 ТХС по </w:t>
      </w:r>
      <w:r w:rsidRPr="00B375D5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1(3)-50 по </w:t>
      </w:r>
      <w:r w:rsidRPr="00B375D5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B375D5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йод по </w:t>
      </w:r>
      <w:r w:rsidRPr="00B375D5">
        <w:rPr>
          <w:color w:val="2D2D2D"/>
          <w:sz w:val="15"/>
          <w:szCs w:val="15"/>
        </w:rPr>
        <w:t>ГОСТ 4159-79</w:t>
      </w:r>
      <w:r>
        <w:rPr>
          <w:color w:val="2D2D2D"/>
          <w:sz w:val="15"/>
          <w:szCs w:val="15"/>
        </w:rPr>
        <w:t>, раствор концентрации </w:t>
      </w:r>
      <w:r>
        <w:rPr>
          <w:color w:val="2D2D2D"/>
          <w:sz w:val="15"/>
          <w:szCs w:val="15"/>
        </w:rPr>
        <w:pict>
          <v:shape id="_x0000_i1107" type="#_x0000_t75" alt="ГОСТ 5848-73 Реактивы. Кислота муравьиная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color w:val="2D2D2D"/>
          <w:sz w:val="15"/>
          <w:szCs w:val="15"/>
        </w:rPr>
        <w:pict>
          <v:shape id="_x0000_i1108" type="#_x0000_t75" alt="ГОСТ 5848-73 Реактивы. Кислота муравьиная. Технические условия (с Изменениями N 1, 2, 3)" style="width:26.35pt;height:17.75pt"/>
        </w:pict>
      </w:r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09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готовят по </w:t>
      </w:r>
      <w:r w:rsidRPr="00B375D5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3.13.2. Проведение анализа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33 см</w:t>
      </w:r>
      <w:r>
        <w:rPr>
          <w:color w:val="2D2D2D"/>
          <w:sz w:val="15"/>
          <w:szCs w:val="15"/>
        </w:rPr>
        <w:pict>
          <v:shape id="_x0000_i1110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(40 г) препарата помещают в коническую колбу, прибавляют 40 см</w:t>
      </w:r>
      <w:r>
        <w:rPr>
          <w:color w:val="2D2D2D"/>
          <w:sz w:val="15"/>
          <w:szCs w:val="15"/>
        </w:rPr>
        <w:pict>
          <v:shape id="_x0000_i1111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 и титруют из бюретки раствором йода до желтой окраски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на титрование будет израсходовано не более 1 см</w:t>
      </w:r>
      <w:r>
        <w:rPr>
          <w:color w:val="2D2D2D"/>
          <w:sz w:val="15"/>
          <w:szCs w:val="15"/>
        </w:rPr>
        <w:pict>
          <v:shape id="_x0000_i1112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йода.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3.13.1-3.13.2.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3.14. Определение массовой доли аммония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B375D5">
        <w:rPr>
          <w:color w:val="2D2D2D"/>
          <w:sz w:val="15"/>
          <w:szCs w:val="15"/>
        </w:rPr>
        <w:t>ГОСТ 24245-80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0,85 см</w:t>
      </w:r>
      <w:r>
        <w:rPr>
          <w:color w:val="2D2D2D"/>
          <w:sz w:val="15"/>
          <w:szCs w:val="15"/>
        </w:rPr>
        <w:pict>
          <v:shape id="_x0000_i1113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(1 г) препарата помещают в мерную колбу вместимостью 50 см</w:t>
      </w:r>
      <w:r>
        <w:rPr>
          <w:color w:val="2D2D2D"/>
          <w:sz w:val="15"/>
          <w:szCs w:val="15"/>
        </w:rPr>
        <w:pict>
          <v:shape id="_x0000_i1114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прибавляют 20 см</w:t>
      </w:r>
      <w:r>
        <w:rPr>
          <w:color w:val="2D2D2D"/>
          <w:sz w:val="15"/>
          <w:szCs w:val="15"/>
        </w:rPr>
        <w:pict>
          <v:shape id="_x0000_i1115" type="#_x0000_t75" alt="ГОСТ 5848-73 Реактивы. Кислота муравьиная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воды, нейтрализуют раствором гидроокиси натрия по </w:t>
      </w:r>
      <w:r>
        <w:rPr>
          <w:color w:val="2D2D2D"/>
          <w:sz w:val="15"/>
          <w:szCs w:val="15"/>
        </w:rPr>
        <w:lastRenderedPageBreak/>
        <w:t xml:space="preserve">универсальной индикаторной бумаге и далее определяют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 xml:space="preserve"> или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масса аммония не будет превышать 0,01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аммония анализ проводят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3.14.1; 3.14.2.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УПАКОВКА, МАРКИРОВКА, ТРАНСПОРТИРОВАНИЕ И ХРАНЕНИЕ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Препарат упаковывают и маркируют в соответствии с </w:t>
      </w:r>
      <w:r w:rsidRPr="00B375D5">
        <w:rPr>
          <w:color w:val="2D2D2D"/>
          <w:sz w:val="15"/>
          <w:szCs w:val="15"/>
        </w:rPr>
        <w:t>ГОСТ 3885-73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 и тип тары: 3-1, 3-5, 8-1, 8-2.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фасовки: III, IV, V, VI, VII.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тару наносят манипуляционные знаки по ГОСТ 14192-77* и знаки опасности по </w:t>
      </w:r>
      <w:r w:rsidRPr="00B375D5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(класс 8, подкласс 8.1, классификационный шифр 8172).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B375D5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Препарат транспортируют любым видом транспорта в соответствии с правилами перевозок грузов, действующими на данном виде транспорта.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Препарат хранят в упаковке изготовителя в крытых складских помещениях.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Разд.5.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муравьиной кислоты требованиям настоящего стандарта при соблюдении условий хранения и транспортирования.</w:t>
      </w:r>
      <w:r>
        <w:rPr>
          <w:color w:val="2D2D2D"/>
          <w:sz w:val="15"/>
          <w:szCs w:val="15"/>
        </w:rPr>
        <w:br/>
      </w:r>
    </w:p>
    <w:p w:rsidR="00B375D5" w:rsidRDefault="00B375D5" w:rsidP="00B375D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6.2. Гарантийный срок хранения - три года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 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B375D5" w:rsidRDefault="00FC651B" w:rsidP="00B375D5">
      <w:pPr>
        <w:rPr>
          <w:szCs w:val="15"/>
        </w:rPr>
      </w:pPr>
    </w:p>
    <w:sectPr w:rsidR="00FC651B" w:rsidRPr="00B375D5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29088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DD671E"/>
    <w:multiLevelType w:val="multilevel"/>
    <w:tmpl w:val="4B30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134CD"/>
    <w:multiLevelType w:val="multilevel"/>
    <w:tmpl w:val="BFE6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411DD"/>
    <w:multiLevelType w:val="multilevel"/>
    <w:tmpl w:val="19A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D1612C"/>
    <w:multiLevelType w:val="multilevel"/>
    <w:tmpl w:val="50F8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66FE9"/>
    <w:multiLevelType w:val="multilevel"/>
    <w:tmpl w:val="2236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60E91"/>
    <w:multiLevelType w:val="multilevel"/>
    <w:tmpl w:val="0E9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16BED"/>
    <w:multiLevelType w:val="multilevel"/>
    <w:tmpl w:val="75B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C3F1F"/>
    <w:multiLevelType w:val="multilevel"/>
    <w:tmpl w:val="7934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1C08E5"/>
    <w:multiLevelType w:val="multilevel"/>
    <w:tmpl w:val="F47C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615FB"/>
    <w:multiLevelType w:val="multilevel"/>
    <w:tmpl w:val="F71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F6EB0"/>
    <w:multiLevelType w:val="multilevel"/>
    <w:tmpl w:val="55A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255C7"/>
    <w:multiLevelType w:val="multilevel"/>
    <w:tmpl w:val="FC9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0908"/>
    <w:multiLevelType w:val="multilevel"/>
    <w:tmpl w:val="392A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8"/>
  </w:num>
  <w:num w:numId="3">
    <w:abstractNumId w:val="41"/>
  </w:num>
  <w:num w:numId="4">
    <w:abstractNumId w:val="5"/>
  </w:num>
  <w:num w:numId="5">
    <w:abstractNumId w:val="29"/>
  </w:num>
  <w:num w:numId="6">
    <w:abstractNumId w:val="23"/>
  </w:num>
  <w:num w:numId="7">
    <w:abstractNumId w:val="21"/>
  </w:num>
  <w:num w:numId="8">
    <w:abstractNumId w:val="6"/>
  </w:num>
  <w:num w:numId="9">
    <w:abstractNumId w:val="34"/>
  </w:num>
  <w:num w:numId="10">
    <w:abstractNumId w:val="16"/>
  </w:num>
  <w:num w:numId="11">
    <w:abstractNumId w:val="17"/>
  </w:num>
  <w:num w:numId="12">
    <w:abstractNumId w:val="19"/>
  </w:num>
  <w:num w:numId="13">
    <w:abstractNumId w:val="32"/>
  </w:num>
  <w:num w:numId="14">
    <w:abstractNumId w:val="18"/>
  </w:num>
  <w:num w:numId="15">
    <w:abstractNumId w:val="4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3"/>
  </w:num>
  <w:num w:numId="24">
    <w:abstractNumId w:val="15"/>
  </w:num>
  <w:num w:numId="25">
    <w:abstractNumId w:val="37"/>
  </w:num>
  <w:num w:numId="26">
    <w:abstractNumId w:val="26"/>
  </w:num>
  <w:num w:numId="27">
    <w:abstractNumId w:val="30"/>
  </w:num>
  <w:num w:numId="28">
    <w:abstractNumId w:val="7"/>
  </w:num>
  <w:num w:numId="29">
    <w:abstractNumId w:val="25"/>
  </w:num>
  <w:num w:numId="30">
    <w:abstractNumId w:val="40"/>
  </w:num>
  <w:num w:numId="31">
    <w:abstractNumId w:val="10"/>
  </w:num>
  <w:num w:numId="32">
    <w:abstractNumId w:val="8"/>
  </w:num>
  <w:num w:numId="33">
    <w:abstractNumId w:val="14"/>
  </w:num>
  <w:num w:numId="34">
    <w:abstractNumId w:val="33"/>
  </w:num>
  <w:num w:numId="35">
    <w:abstractNumId w:val="43"/>
  </w:num>
  <w:num w:numId="36">
    <w:abstractNumId w:val="27"/>
  </w:num>
  <w:num w:numId="37">
    <w:abstractNumId w:val="22"/>
  </w:num>
  <w:num w:numId="38">
    <w:abstractNumId w:val="42"/>
  </w:num>
  <w:num w:numId="39">
    <w:abstractNumId w:val="31"/>
  </w:num>
  <w:num w:numId="40">
    <w:abstractNumId w:val="39"/>
  </w:num>
  <w:num w:numId="41">
    <w:abstractNumId w:val="28"/>
  </w:num>
  <w:num w:numId="42">
    <w:abstractNumId w:val="12"/>
  </w:num>
  <w:num w:numId="43">
    <w:abstractNumId w:val="11"/>
  </w:num>
  <w:num w:numId="44">
    <w:abstractNumId w:val="2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90888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A740D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375D5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1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35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818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9443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4797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507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56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978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9401610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1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6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914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948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85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2017-10-03T11:20:00Z</dcterms:created>
  <dcterms:modified xsi:type="dcterms:W3CDTF">2017-10-03T11:20:00Z</dcterms:modified>
</cp:coreProperties>
</file>