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4" w:rsidRDefault="00827474" w:rsidP="0082747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2548-77 Ангидрид хромовый технический. Технические условия (с Изменениями N 1, 2, 3)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2548-77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</w:p>
    <w:p w:rsidR="00827474" w:rsidRDefault="00827474" w:rsidP="008274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827474" w:rsidRDefault="00827474" w:rsidP="008274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АНГИДРИД ХРОМОВЫЙ ТЕХНИЧЕСКИЙ</w:t>
      </w:r>
    </w:p>
    <w:p w:rsidR="00827474" w:rsidRDefault="00827474" w:rsidP="008274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 </w:t>
      </w:r>
    </w:p>
    <w:p w:rsidR="00827474" w:rsidRDefault="00827474" w:rsidP="0082747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Chromic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anhydride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industrial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use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2313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</w:p>
    <w:p w:rsidR="00827474" w:rsidRDefault="00827474" w:rsidP="0082747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К.В.Ткачев, д-р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Н.И.Баянова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(руководитель темы); Н.И.Потехина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19.04.77 N 961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лет, срок проверки - 1996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2548-69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5.1599-72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4"/>
        <w:gridCol w:w="5765"/>
      </w:tblGrid>
      <w:tr w:rsidR="00827474" w:rsidTr="00827474">
        <w:trPr>
          <w:trHeight w:val="15"/>
        </w:trPr>
        <w:tc>
          <w:tcPr>
            <w:tcW w:w="4990" w:type="dxa"/>
            <w:hideMark/>
          </w:tcPr>
          <w:p w:rsidR="00827474" w:rsidRDefault="00827474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827474" w:rsidRDefault="00827474">
            <w:pPr>
              <w:rPr>
                <w:sz w:val="2"/>
                <w:szCs w:val="24"/>
              </w:rPr>
            </w:pPr>
          </w:p>
        </w:tc>
      </w:tr>
      <w:tr w:rsidR="00827474" w:rsidTr="0082747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 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перечисления, приложения</w:t>
            </w:r>
          </w:p>
        </w:tc>
      </w:tr>
      <w:tr w:rsidR="00827474" w:rsidTr="0082747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6.8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12.4.013-85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3776-78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3.5.1; 3.6.1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3.5.1; 3.6.1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4208-72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4220-75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15846-79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4.2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19668-74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3.5.1; 3.6.1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lastRenderedPageBreak/>
              <w:t>ГОСТ 25794.2-83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26319-84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26653-90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827474" w:rsidTr="00827474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27474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3.6а.4</w:t>
            </w:r>
          </w:p>
        </w:tc>
      </w:tr>
    </w:tbl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от 18.03.92 N 221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(апрель 1994 г.) с Изменениями N 1, 2, 3, утвержденными в январе 1982 г., апреле 1987 г., марте 1992 г. (ИУС 5-82, 8-87, 6-92)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технический хромовый ангидрид, предназначенный для машиностроительной, металлургической, химической, нефтехимической и других отраслей промышленности.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требования к техническому хромовому ангидриду, изготовляемому для нужд народного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105" type="#_x0000_t75" alt="ГОСТ 2548-77 Ангидрид хромовый техниче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- 99,99.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п.2 таблицы, пп.3.1.1-3.6.4, разд.4, 6 настоящего стандарта являются обязательными, другие требования стандарта являются рекомендуемыми.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В зависимости от назначения хромовый ангидрид выпускают 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Б и В, рекомендуемые области применения которых приведены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Хромовый ангидрид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хромовый ангидрид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3"/>
        <w:gridCol w:w="2386"/>
        <w:gridCol w:w="2552"/>
        <w:gridCol w:w="2438"/>
      </w:tblGrid>
      <w:tr w:rsidR="00827474" w:rsidTr="00827474">
        <w:trPr>
          <w:trHeight w:val="15"/>
        </w:trPr>
        <w:tc>
          <w:tcPr>
            <w:tcW w:w="3326" w:type="dxa"/>
            <w:hideMark/>
          </w:tcPr>
          <w:p w:rsidR="00827474" w:rsidRDefault="0082747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27474" w:rsidRDefault="0082747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27474" w:rsidRDefault="0082747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27474" w:rsidRDefault="00827474">
            <w:pPr>
              <w:rPr>
                <w:sz w:val="2"/>
                <w:szCs w:val="24"/>
              </w:rPr>
            </w:pPr>
          </w:p>
        </w:tc>
      </w:tr>
      <w:tr w:rsidR="00827474" w:rsidTr="0082747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827474" w:rsidTr="0082747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 21 2313 0100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ОКП 21 2313 0200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 </w:t>
            </w:r>
            <w:r>
              <w:rPr>
                <w:color w:val="2D2D2D"/>
                <w:sz w:val="15"/>
                <w:szCs w:val="15"/>
              </w:rPr>
              <w:br/>
              <w:t>ОКП 21 2313 0800</w:t>
            </w:r>
          </w:p>
        </w:tc>
      </w:tr>
      <w:tr w:rsidR="00827474" w:rsidTr="0082747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Чешуйки или гранулы малиново-красного цвета; для марки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допускается оттенок черного цвета и включение комочков слипшихся гранул или чешуек</w:t>
            </w:r>
          </w:p>
        </w:tc>
      </w:tr>
      <w:tr w:rsidR="00827474" w:rsidTr="0082747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хромового ангидрида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r</w:t>
            </w:r>
            <w:proofErr w:type="gramEnd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4106" type="#_x0000_t75" alt="ГОСТ 2548-77 Ангидрид хромовый технический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</w:tr>
      <w:tr w:rsidR="00827474" w:rsidTr="0082747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веществ, не растворимых в воде,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827474" w:rsidTr="0082747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4107" type="#_x0000_t75" alt="ГОСТ 2548-77 Ангидрид хромовый технический. Технические условия (с Изменениями N 1, 2, 3)" style="width:18.8pt;height:20.4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827474" w:rsidTr="0082747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натрия (</w:t>
            </w: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Качество продукции, предназначенной для экспорта, должно соответствовать условиям договора предприятия с внешнеэкономической организацией или контракта с иностранным покупателем.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2. ПРАВИЛА ПРИЕМКИ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Хромовый ангидрид принимают партиями. Партией считают продукт одной марки, однородный по своим показателям качества, изготовленный за ограниченный период времени, но не более чем за одну смену, и сопровождаемый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продукта и классификационный шифр;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упаковочных единиц, входящих в партию;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соответствия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подтверждение о нанесении на упаковку знака опасности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хромового ангидрида, упакованного в барабаны, отбирают 10% упаковочных единиц, но не менее двух при партии менее 20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продукта в контейнеры для контроля качества отбирают каждую единицу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качества хромового ангидрида у изготовителя в процессе производства допускается отбирать точечные пробы перед упаковыванием непрерывно или через равные интервалы времени массой не менее 0,5 кг от каждых 3-5 т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показателю проводят по нему повторный анализ на удвоенной выборке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Допускается изготовителю массовую долю показателя 5 таблицы определять периодически в каждой двадцатой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Точечные пробы хромового ангидрида из барабанов (контейнеров) отбирают из любых точек массы щелевидным пробоотборником или другими средствами отбора, погружая их по вертикали на глубину не менее 20 см от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 при ручном отборе должна быть не менее 0,1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хромового ангидрида, поступающего на упаковывание, отбирают из потока продукта механическим или ручным пробоотборником любой конструкции, обеспечивающим отбор проб согласно п.2.2.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3.1.2. Отобранные точечные пробы соединяют, быстро и тщательно перемешивают и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получают среднюю пробу массой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Среднюю пробу хромового ангидрида помещают в чистую сухую стеклянную плотно закрываемую банку. На банку с пробой наносят: наименование предприятия-изготовителя, наименование продукта, номер партии, дату отбора пробы и надпись "Токсичен".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Из-за гигроскопичности продукта пробы хромового ангидрида должны отбирать быстро.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Внешний вид продукта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хромового ангидрида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7328-2001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1-500-2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25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0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1 (3)-25-2 и 1 (3)-250-2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4220-75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высушенный при 150 °С),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0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1" type="#_x0000_t75" alt="ГОСТ 2548-77 Ангидрид хромовый технический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2" type="#_x0000_t75" alt="ГОСТ 2548-77 Ангидрид хромовый технический. Технические условия (с Изменениями N 1, 2, 3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4" type="#_x0000_t75" alt="ГОСТ 2548-77 Ангидрид хромовый техниче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Кислота серная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фенилантраниловая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(индикатор), раствор с массовой долей 0,1%; готовят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Соль закиси железа и аммония двойная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серно-кислая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(соль Мора)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4208-72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116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[(NH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19" type="#_x0000_t75" alt="ГОСТ 2548-77 Ангидрид хромовый технический. Технические условия (с Изменениями N 1, 2, 3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xFeSO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O]=0,2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 Коэффициент поправки устанавливают ежедневно следующим образом: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пипеткой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150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ортофосфорной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индикатора и титруют солью Мора до перехода вишневой окраски раствора в зеленую.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5,0000 г хромового ангидрида взвешивают в бюксе и количественно переносят водой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2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разбавляют водой до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ортофосфорной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индикатора и титруют раствором соли Мора до перехода фиолетово-вишневой окраски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зеленую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 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хромового ангидрида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6" type="#_x0000_t75" alt="ГОСТ 2548-77 Ангидрид хромовый технический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78940" cy="389255"/>
            <wp:effectExtent l="19050" t="0" r="0" b="0"/>
            <wp:docPr id="3113" name="Рисунок 3113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8" type="#_x0000_t75" alt="ГОСТ 2548-77 Ангидрид хромовый техниче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соли Мора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3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0,006666 - масса хромового ангидрида,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соли Мора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3" type="#_x0000_t75" alt="ГОСТ 2548-77 Ангидрид хромовый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первого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0,4%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4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5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не 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500 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стеклянный типа ТФ-ПОР 10 или ТФ-ПОР 16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обеспечивающий температуру нагрева (105±5)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10,00 г хромового ангидрида помещают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Стакан накрывают часовым стеклом, нагревают на водяной бане в течение 1 ч и фильтруют через фильтрующий тигель, предварительно высушенный до постоянной массы и взвешенный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фильтре промывают горячей водой до получения бесцветных промывных вод, тигель с остатком сушат в сушильном шкафу при температуре (105±5)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постоянной массы и взвешивают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и промывные воды сохраняют до определения сульфатов по п.3.5.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 растворимых в воде веществ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48" type="#_x0000_t75" alt="ГОСТ 2548-77 Ангидрид хромовый технически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3125" name="Рисунок 3125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0" type="#_x0000_t75" alt="ГОСТ 2548-77 Ангидрид хромовый технический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высушенного остатка,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1" type="#_x0000_t75" alt="ГОСТ 2548-77 Ангидрид хромовый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третьего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0,010%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152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±0,006%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153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3.4.1-3.4.3.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4-го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Колориметр фотоэлектрический лабораторный, имеющий светофильтр с областью пропускания (590±10) нм и кюветы с толщиной поглощающего свет слоя 30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1-500-2 и 1-1000-2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градуированные вместимостью 5, 10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1 (3)-10-2 и 1 (3)-25-2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30% в растворе соляной кислоты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300 г хлористого бария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соляной кислоте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5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этой же кислотой до метки и перемешивают. Полученный раствор переносят в сухую коническую колбу, нагревают до кипения и оставляют в покое на сутки, затем два раза фильтруют через двойной фильтр "синяя лента". Раствор перед применением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159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0" type="#_x0000_t75" alt="ГОСТ 2548-77 Ангидрид хромовый технический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стандарт-титр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фиксанал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в ампулах.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концентраций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4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6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168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6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0,48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1" type="#_x0000_t75" alt="ГОСТ 2548-77 Ангидрид хромовый технический. Технические условия (с Изменениями N 1, 2, 3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готовят следующим образом;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стандарт-титр переносят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до метки соляной кислотой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до метки соляной кислотой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(VI) оксид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3776-78</w:t>
      </w:r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содержащий сульфатов. Проверку реактива на отсутствие сульфатов проводят следующим образом: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7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оксида хрома (VI) с массовой долей 2% в растворе соляной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хлористого бария. Раствор перемешивают и оставляют в покое на 2,5-3 ч; если после этого в растворе не появится осадок, реактив пригоден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</w:t>
      </w:r>
      <w:proofErr w:type="gramEnd"/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определения сульфатов.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этого в мерные колбы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отмеривают из бюретки 10,0; 15,0; 20,0; 30,0; 40,0; 50,0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что соответствует 4,8; 7,2; 9,6; 14,4; 19,2; 24,0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добавляют 10,00 г оксида хрома (VI), не содержащего сульфатов. Объемы растворов доводят до метки раствором соляной кислоты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работе на приборе типа КФК-2 устанавливают светофильтр с длиной волны 590 нм, чувствительность 3 по красной шкале.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 световой пучок помещают кювету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раствором, налитым точно до риски, закрывают крышку кюветного отделения и ручками "чувствительность" и "установка 100" ("грубо" и "точно") устанавливают отсчет 100 по шкале колориметра, открывают крышку кюветного отделения и в центр кюветы приливают из пипетки, положение которой строго фиксировано,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определении массовой доли сульфатов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необходимо пользоваться одной и той же пипеткой.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хлористого бария включают секундомер. Затем, периодически закрывая крышку кюветного отделения, наблюдают за положением стрелки микроамперметра. При достижении плотности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88" type="#_x0000_t75" alt="ГОСТ 2548-77 Ангидрид хромовый технический. Технические условия (с Изменениями N 1, 2, 3)" style="width:12.9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0,1 секундомер выключают и отмечают время в секундах.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работе на приборе типа ФЭК-56М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правый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световой пучок прибора помещают кювету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раствором, налитым точно до риски, в левый - кювету с водой, включают фотоэлемент и устанавливают оптическое равновесие при оптической плотности на правом барабане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189" type="#_x0000_t75" alt="ГОСТ 2548-77 Ангидрид хромовый технический. Технические условия (с Изменениями N 1, 2, 3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=0,1 (желтый светофильтр, длина волны 582 нм). Затем выключают фотоэлемент, на правом барабане устанавливают оптическую плотность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190" type="#_x0000_t75" alt="ГОСТ 2548-77 Ангидрид хромовый технический. Технические условия (с Изменениями N 1, 2, 3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=0. После этого в центр правой кюветы приливают из пипетки, положение которой строго фиксировано,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хлористого бария.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хлористого бария включают секундомер, далее, периодически включая фотоэлемент, наблюдают за положением стрелки гальванометра. При достижении стрелкой нулевого положения секундомер выключают и отмечают время в секундах.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значениям времени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2" type="#_x0000_t75" alt="ГОСТ 2548-77 Ангидрид хромовый технический. Технические условия (с Изменениями N 1, 2, 3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3" type="#_x0000_t75" alt="ГОСТ 2548-77 Ангидрид хромовый технически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содержание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4" type="#_x0000_t75" alt="ГОСТ 2548-77 Ангидрид хромовый технический. Технические условия (с Изменениями N 1, 2, 3)" style="width:18.8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 миллиграммах, а по оси ординат -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6" type="#_x0000_t75" alt="ГОСТ 2548-77 Ангидрид хромовый технический. Технические условия (с Изменениями N 1, 2, 3)" style="width:17.75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7" type="#_x0000_t75" alt="ГОСТ 2548-77 Ангидрид хромовый технический. Технические условия (с Изменениями N 1, 2, 3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время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секундах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и промывные воды, полученные, как указано в п.3.4.2, переводят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кипятят в течение 10 мин, охлаждают и переводят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19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смывая стенки колбы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концентрации 2,5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Объем раствора доводят до метки водой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проведении анализа на приборе типа КФК-2 полученный раствор наливают в кювету точно до риски, помещают кювету в световой пучок и закрывают крышку кюветного отделения. При работе на приборе типа ФЭК-56М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правый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световой пучок прибора помещают кювету с полученным раствором, налитым точно до риски, в левый помещают кювету с дистиллированной водой. Затем измеряют время (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202" type="#_x0000_t75" alt="ГОСТ 2548-77 Ангидрид хромовый технический. Технические условия (с Изменениями N 1, 2, 3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достижения заданной оптической плотности с момента начала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приливания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хлористого бария так, как и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п.3.5.2).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сульфатов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3" type="#_x0000_t75" alt="ГОСТ 2548-77 Ангидрид хромовый технически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389255"/>
            <wp:effectExtent l="19050" t="0" r="6985" b="0"/>
            <wp:docPr id="3180" name="Рисунок 3180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5" type="#_x0000_t75" alt="ГОСТ 2548-77 Ангидрид хромовый технический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масса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08" type="#_x0000_t75" alt="ГОСТ 2548-77 Ангидрид хромовый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второго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трех параллельных определений, допускаемое расхождение между которыми не должно превышать 0,03%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209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Абсолютная суммарная погрешность определения ±0,04%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210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3.5.1-3.5.4.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и 4-го классов точности с наибольшими пределами взвешивания 200 и 500 г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Т-2-210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7328-82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Фотометр пламенный, имеющий светофильтр с областью пропускания (590±10)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терморегулятором, обеспечивающий температуру нагрева (100±5)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2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1-100-2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Мензурка 250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плотностью 1,42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3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плотностью 1,84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4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5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 мг натрия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готовят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содержащий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6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0,1 мг натрия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готовят соответствующим разбавлением раствора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 (VI) оксид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3776-78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100 г препарата растворяют в небольшом количестве воды, нагревают на водяной бане до 80-90 °С и при помешивании добавляют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7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кислоты. Выпадающие кристаллы растворяют в минимальном количестве воды, раствор упаривают до образования толстой пленки кристаллов. После медленного охлаждения кристаллы оксида хрома (VI) отделяют на воронке со стеклянным пористым дном и, не перемешивая, переносят в банку с притертой пробкой, где заливают азотной кислотой, полностью покрывая кристаллы. Время от времени смесь взбалтывают. Через 10-12 ч кислоту сливают, заливают кристаллы новой порцией кислоты и повторяют промывку, как описано выше: всего проводят три промывки. Затем кристаллы снова отделяют на воронке со стеклянным пористым дном, промывают три раза азотной кислотой и высушивают в чашке на песочной бане, при 60-100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вытяжном шкафу. При сушке требуется частое перемешивание, особенно в конце операции. Когда выделение белых паров азотной кислоты прекратится и масса станет на вид сухой и сыпучей, сушку продолжают в сушильном шкафу при температуре (100±5)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течение двух часов, после этого препарат охлаждают в эксикаторе. Полученный оксид хрома (VI) свободен от щелочных металлов.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3.6.2.1.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этого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8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вносят по 1,000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окиси хрома (VI), растворяют в воде, отмеривают из бюретки 2, 5, 8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1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что соответствует 0,2; 0,5; 0,8 и 1 мг натрия, доводят объемы водой до метки, перемешивают и переводят в полиэтиленовую посуду.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Гальванометр устанавливают на нуль по фоновому раствору, приготовленному по п.3.6.2.2,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Для исключения влияния колебаний давления газа измерение проводят в прямом и обратном порядке и берут среднее значение результатов двух отсчетов.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массы натрия в миллиграммах, а по оси ординат -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соответствующие им показания гальванометра в делениях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3.6.2.2. Приготовление фонового раствора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Точно 1,000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оксида хрома (VI) растворяют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водой до метки и перемешивают. Полученный раствор хранят в полиэтиленовой посуде.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Точно 1,000 г продукта растворяют в воде,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1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объем раствора доводят водой до метки и перемешивают. При необходимости раствор фильтруют через сухой фильтр "синяя лента" в сухой стаканчик, отбрасывая первые порции фильтрата.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Растворы анализируемого хромового ангидрида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так же,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2" type="#_x0000_t75" alt="ГОСТ 2548-77 Ангидрид хромовый технически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87095" cy="389255"/>
            <wp:effectExtent l="19050" t="0" r="8255" b="0"/>
            <wp:docPr id="3199" name="Рисунок 3199" descr="ГОСТ 2548-77 Ангидрид хромовый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 descr="ГОСТ 2548-77 Ангидрид хромовый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4" type="#_x0000_t75" alt="ГОСТ 2548-77 Ангидрид хромовый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натрия,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5" type="#_x0000_t75" alt="ГОСТ 2548-77 Ангидрид хромовый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вычисления записывают до третьего десятичного знака, применяя правила округления.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допускаемое расхождение между которыми не должно превышать 0,005%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4226" type="#_x0000_t75" alt="ГОСТ 2548-77 Ангидрид хромовый технический. Технические условия (с Изменениями N 1, 2, 3)" style="width:12.35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=</w: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3.6.2.1-3.6.4.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3.6а.1. Числовые значения результата анализа каждого показателя округляют до последней значащей цифры, указанной для данного показателя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3.6а.2. При проведении испытаний и для приготовления растворов используют реактивы квалификации "химически чистый" и "чистый для анализа". Допускается применять импортные реактивы по качеству не хуже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отечественных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применять любые методы анализа и средства измерений, имеющие точность и чувствительность не ниже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3.6а.4. При проведении испытаний рекомендуется соблюдать требования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3.6а-3.6а.4.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Технический хромовый ангидрид упаковывают в специализированные контейнеры для сыпучих продуктов типа СК-1-5 (7)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19668-74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стальные барабаны для химических продуктов типа БТ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II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7" type="#_x0000_t75" alt="ГОСТ 2548-77 Ангидрид хромовый технический. Технические условия (с Изменениями N 1, 2, 3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-50 (100)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Предельное отклонение от номинальной массы технического хромового ангидрида в барабанах и контейнерах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должно превышать ±1%. Масса нетто барабанов одной партии на экспорт должна быть одинаковой.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Барабаны для продукта на экспорт с наружной стороны должны иметь защитное лакокрасочное покрытие.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Транспортная маркировка - по ГОСТ 14192-77* с нанесением манипуляционного знака "Беречь от влаги" и знаков опасности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5, подкласс 5.1 с дополнительной опасностью класса 8, черт.5 и 8, классификационный шифр 5152), серийного номера ООН 1463.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Кроме того, на транспортную тару наносят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хромового ангидрида в контейнеры ярлык с указанными обозначениями прикрепляют на боковой люк контейнера.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наносить маркировку по трафарету несмываемой краской на боковую поверхность контейнера в соответствии с ГОСТ 14192-77.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Упаковка и транспортная маркировка груза, предназначенного для экспорта, проводится в соответствии с условиями договора предприятия с внешнеэкономической организацией или контракта с иностранным покупателем. Требования к таре - в соответствии с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26319-84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4.1-4.3.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Хромовый ангидрид, отгружаемый в районы Крайнего Севера и труднодоступные районы, упаковывают и транспортируют в соответствии с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15846-79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"КОДЕКС".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Хромовый ангидрид транспортируют всеми видами транспорта (кроме авиации) в крытых транспортных средствах в соответствии с правилами перевозки опасных грузов, действующими на соответствующих видах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железной дороге упакованную продукцию транспортируют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мелкими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Специализированные контейнеры транспортируют открытым подвижным составом. Размещение и крепление контейнеров производят в соответствии с правилами погрузки и крепления грузов, утвержденными Министерством путей сообщения, и в соответствии с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26653-90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Хромовый ангидрид хранят в закрытых складских помещениях в неповрежденной упаковке. Контейнеры хранят на контейнерных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Хранение продукта вместе с горючими веществами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хромового ангидрида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продукта -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N.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Технический хромовый ангидрид является сильным окислителем. При соприкосновении с горючими веществами вызывает загорание или взрыв. Хромовый ангидрид токсичен, по степени воздействия на организм человека относится к вредным веществам 1-го класса опасности в соответствии с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6.2. Технический хромовый ангидрид при поступлении в организм в значительных количествах вызывает тяжелые отравления.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6.3. Предельно допустимая концентрация шестивалентного хрома в воздухе рабочей зоны в пересчете на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rO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8" type="#_x0000_t75" alt="ГОСТ 2548-77 Ангидрид хромовый техниче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- 0,01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29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шестивалентного хрома в воздухе рабочей зоны определяют в соответствии с правилами фотометрического определения хромового ангидрида и солей хромовой кислоты в воздухе рабочей зоны.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В воздушной среде и сточных водах в присутствии других веществ или факторов технический хромовый ангидрид других токсичных веществ не образует.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6.1-6.4.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Воздух, содержащий пыль или пары хромового ангидрида, перед выбросом в атмосферу должен подвергаться сухой или мокрой очистке до установленных предельно допустимых концентраций для атмосферного воздуха населенных мест - 0,0015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4230" type="#_x0000_t75" alt="ГОСТ 2548-77 Ангидрид хромовый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Сточные воды, образующиеся в результате смывов, влажной уборки и очистки воздуха, подлежат обезвреживанию и далее направляются в промышленную канализацию.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Сброс сточных вод в общую систему очистки должен осуществляться в соответствии с инструкцией по приему стоков в городскую канализацию.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В целях защиты персонала должна быть предусмотрена герметизация оборудования и коммуникаций.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Производственные и лабораторные помещения, в которых проводится работа с хромовым ангидридом, должны быть оснащены приточно-вытяжной вентиляцией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местной вытяжной вентиляцией, обеспечивающей состояние воздуха рабочей зоны в соответствии с требованиями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 должна проводиться вакуумная или мокрая уборка пыли в производственных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Работающие с хромовым ангидридом должны быть обеспечены специальной одеждой, средствами индивидуальной защиты ног и рук в соответствии с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средствами индивидуальной защиты органов дыхания по ГОСТ 12.4.034-85*, лица и глаз - по ГОСТ 12.4.013-85.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12.4.034-2001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"КОДЕКС".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6.5, 6.6.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Анализ хромового ангидрида должен выполняться с соблюдением основных правил безопасной работы в химических лабораториях*,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ПНД Ф 12.13.1-03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6.8. При погрузке и разгрузке хромового ангидрида должны соблюдаться требования безопасности по </w:t>
      </w:r>
      <w:r w:rsidRPr="00827474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6.7, 6.8.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27474" w:rsidRDefault="00827474" w:rsidP="0082747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(рекомендуемое). Области применения хромового ангидрида</w:t>
      </w:r>
    </w:p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1"/>
        <w:gridCol w:w="8228"/>
      </w:tblGrid>
      <w:tr w:rsidR="00827474" w:rsidTr="00827474">
        <w:trPr>
          <w:trHeight w:val="15"/>
        </w:trPr>
        <w:tc>
          <w:tcPr>
            <w:tcW w:w="2402" w:type="dxa"/>
            <w:hideMark/>
          </w:tcPr>
          <w:p w:rsidR="00827474" w:rsidRDefault="00827474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827474" w:rsidRDefault="00827474">
            <w:pPr>
              <w:rPr>
                <w:sz w:val="2"/>
                <w:szCs w:val="24"/>
              </w:rPr>
            </w:pPr>
          </w:p>
        </w:tc>
      </w:tr>
      <w:tr w:rsidR="00827474" w:rsidTr="0082747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марки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применения</w:t>
            </w:r>
          </w:p>
        </w:tc>
      </w:tr>
      <w:tr w:rsidR="00827474" w:rsidTr="00827474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Производство металлического хрома высокой чистоты, сверхтвердых материалов, некоторых катализаторов, для процессов хромирования, </w:t>
            </w:r>
            <w:proofErr w:type="spellStart"/>
            <w:r>
              <w:rPr>
                <w:color w:val="2D2D2D"/>
                <w:sz w:val="15"/>
                <w:szCs w:val="15"/>
              </w:rPr>
              <w:t>хроматирования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пассивирования</w:t>
            </w:r>
          </w:p>
        </w:tc>
      </w:tr>
      <w:tr w:rsidR="00827474" w:rsidTr="00827474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Производство электролитического хрома, производство катализаторов</w:t>
            </w:r>
          </w:p>
        </w:tc>
      </w:tr>
      <w:tr w:rsidR="00827474" w:rsidTr="00827474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474" w:rsidRDefault="0082747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Производство литья в составе формовочных и стержневых смесей, для процессов травления и других целей</w:t>
            </w:r>
          </w:p>
        </w:tc>
      </w:tr>
    </w:tbl>
    <w:p w:rsidR="00827474" w:rsidRDefault="00827474" w:rsidP="0082747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827474" w:rsidRDefault="00FC651B" w:rsidP="00827474">
      <w:pPr>
        <w:rPr>
          <w:szCs w:val="15"/>
        </w:rPr>
      </w:pPr>
    </w:p>
    <w:p w:rsidR="00827474" w:rsidRPr="00827474" w:rsidRDefault="00827474">
      <w:pPr>
        <w:rPr>
          <w:szCs w:val="15"/>
        </w:rPr>
      </w:pPr>
    </w:p>
    <w:sectPr w:rsidR="00827474" w:rsidRPr="00827474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A551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12C8"/>
    <w:rsid w:val="003D53F9"/>
    <w:rsid w:val="003F7A45"/>
    <w:rsid w:val="00477A04"/>
    <w:rsid w:val="0059308D"/>
    <w:rsid w:val="005D6E61"/>
    <w:rsid w:val="006B6B83"/>
    <w:rsid w:val="007214CA"/>
    <w:rsid w:val="007E5D19"/>
    <w:rsid w:val="00827474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C2A6F"/>
    <w:rsid w:val="00CE3CDF"/>
    <w:rsid w:val="00D445F4"/>
    <w:rsid w:val="00D637C8"/>
    <w:rsid w:val="00D71C2F"/>
    <w:rsid w:val="00DA4FBF"/>
    <w:rsid w:val="00DD1738"/>
    <w:rsid w:val="00DF351E"/>
    <w:rsid w:val="00E77C21"/>
    <w:rsid w:val="00EA551B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3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82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40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427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336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6432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921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9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97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6551910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6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1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018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245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005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9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23147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074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22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21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05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182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341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374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42969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965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68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328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4545204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7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8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5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26395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6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7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18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71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060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594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68183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831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15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14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907130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808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9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4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3170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2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76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2017-09-10T14:23:00Z</dcterms:created>
  <dcterms:modified xsi:type="dcterms:W3CDTF">2017-09-10T14:23:00Z</dcterms:modified>
</cp:coreProperties>
</file>