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20" w:rsidRDefault="00621620" w:rsidP="00621620">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2156-76 Натрий двууглекислый. Технические условия (с Изменениями N 1, 2, 3, 4)</w:t>
      </w:r>
    </w:p>
    <w:p w:rsidR="00621620" w:rsidRDefault="00621620" w:rsidP="0062162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2156-76</w:t>
      </w:r>
      <w:r>
        <w:rPr>
          <w:rFonts w:ascii="Arial" w:hAnsi="Arial" w:cs="Arial"/>
          <w:color w:val="2D2D2D"/>
          <w:spacing w:val="1"/>
          <w:sz w:val="15"/>
          <w:szCs w:val="15"/>
        </w:rPr>
        <w:br/>
      </w:r>
      <w:r>
        <w:rPr>
          <w:rFonts w:ascii="Arial" w:hAnsi="Arial" w:cs="Arial"/>
          <w:color w:val="2D2D2D"/>
          <w:spacing w:val="1"/>
          <w:sz w:val="15"/>
          <w:szCs w:val="15"/>
        </w:rPr>
        <w:br/>
        <w:t>Группа Л14</w:t>
      </w:r>
    </w:p>
    <w:p w:rsidR="00621620" w:rsidRDefault="00621620" w:rsidP="0062162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621620" w:rsidRDefault="00621620" w:rsidP="0062162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НАТРИЙ ДВУУГЛЕКИСЛЫЙ </w:t>
      </w:r>
    </w:p>
    <w:p w:rsidR="00621620" w:rsidRPr="00621620" w:rsidRDefault="00621620" w:rsidP="0062162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Технические</w:t>
      </w:r>
      <w:r w:rsidRPr="00621620">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621620" w:rsidRPr="00621620" w:rsidRDefault="00621620" w:rsidP="0062162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proofErr w:type="gramStart"/>
      <w:r w:rsidRPr="00621620">
        <w:rPr>
          <w:rFonts w:ascii="Arial" w:hAnsi="Arial" w:cs="Arial"/>
          <w:color w:val="3C3C3C"/>
          <w:spacing w:val="1"/>
          <w:sz w:val="22"/>
          <w:szCs w:val="22"/>
          <w:lang w:val="en-US"/>
        </w:rPr>
        <w:t>Sodium bicarbonate.</w:t>
      </w:r>
      <w:proofErr w:type="gramEnd"/>
      <w:r w:rsidRPr="00621620">
        <w:rPr>
          <w:rFonts w:ascii="Arial" w:hAnsi="Arial" w:cs="Arial"/>
          <w:color w:val="3C3C3C"/>
          <w:spacing w:val="1"/>
          <w:sz w:val="22"/>
          <w:szCs w:val="22"/>
          <w:lang w:val="en-US"/>
        </w:rPr>
        <w:t xml:space="preserve"> Specifications</w:t>
      </w:r>
    </w:p>
    <w:p w:rsidR="00621620" w:rsidRP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621620">
        <w:rPr>
          <w:rFonts w:ascii="Arial" w:hAnsi="Arial" w:cs="Arial"/>
          <w:color w:val="2D2D2D"/>
          <w:spacing w:val="1"/>
          <w:sz w:val="15"/>
          <w:szCs w:val="15"/>
          <w:lang w:val="en-US"/>
        </w:rPr>
        <w:br/>
      </w:r>
      <w:r>
        <w:rPr>
          <w:rFonts w:ascii="Arial" w:hAnsi="Arial" w:cs="Arial"/>
          <w:color w:val="2D2D2D"/>
          <w:spacing w:val="1"/>
          <w:sz w:val="15"/>
          <w:szCs w:val="15"/>
        </w:rPr>
        <w:t>ОКП</w:t>
      </w:r>
      <w:r w:rsidRPr="00621620">
        <w:rPr>
          <w:rFonts w:ascii="Arial" w:hAnsi="Arial" w:cs="Arial"/>
          <w:color w:val="2D2D2D"/>
          <w:spacing w:val="1"/>
          <w:sz w:val="15"/>
          <w:szCs w:val="15"/>
          <w:lang w:val="en-US"/>
        </w:rPr>
        <w:t xml:space="preserve"> 21 4415 0100</w:t>
      </w:r>
    </w:p>
    <w:p w:rsidR="00621620" w:rsidRDefault="00621620" w:rsidP="0062162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1977-01-01</w:t>
      </w:r>
      <w:r>
        <w:rPr>
          <w:rFonts w:ascii="Arial" w:hAnsi="Arial" w:cs="Arial"/>
          <w:color w:val="2D2D2D"/>
          <w:spacing w:val="1"/>
          <w:sz w:val="15"/>
          <w:szCs w:val="15"/>
        </w:rPr>
        <w:br/>
      </w:r>
    </w:p>
    <w:p w:rsidR="00621620" w:rsidRDefault="00621620" w:rsidP="00621620">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 СССР</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26.04.76 N 932</w:t>
      </w:r>
      <w:r>
        <w:rPr>
          <w:rFonts w:ascii="Arial" w:hAnsi="Arial" w:cs="Arial"/>
          <w:color w:val="2D2D2D"/>
          <w:spacing w:val="1"/>
          <w:sz w:val="15"/>
          <w:szCs w:val="15"/>
        </w:rPr>
        <w:br/>
      </w:r>
      <w:r>
        <w:rPr>
          <w:rFonts w:ascii="Arial" w:hAnsi="Arial" w:cs="Arial"/>
          <w:color w:val="2D2D2D"/>
          <w:spacing w:val="1"/>
          <w:sz w:val="15"/>
          <w:szCs w:val="15"/>
        </w:rPr>
        <w:br/>
        <w:t xml:space="preserve">Приложения 1 и 2 настоящего стандарта подготовлены методом прямого применения международных стандартов ИСО 2201-72 (А) "Бикарбонат натрия технический. </w:t>
      </w:r>
      <w:proofErr w:type="spellStart"/>
      <w:r>
        <w:rPr>
          <w:rFonts w:ascii="Arial" w:hAnsi="Arial" w:cs="Arial"/>
          <w:color w:val="2D2D2D"/>
          <w:spacing w:val="1"/>
          <w:sz w:val="15"/>
          <w:szCs w:val="15"/>
        </w:rPr>
        <w:t>Меркуриметрический</w:t>
      </w:r>
      <w:proofErr w:type="spellEnd"/>
      <w:r>
        <w:rPr>
          <w:rFonts w:ascii="Arial" w:hAnsi="Arial" w:cs="Arial"/>
          <w:color w:val="2D2D2D"/>
          <w:spacing w:val="1"/>
          <w:sz w:val="15"/>
          <w:szCs w:val="15"/>
        </w:rPr>
        <w:t xml:space="preserve"> метод определения содержания хлорида" и ИСО 2460-73 (А) "Бикарбонат натрия технический. Фотометрический метод определения содержания железа с применением 1,10-фенантролина"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2156-68</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3326"/>
        <w:gridCol w:w="6283"/>
      </w:tblGrid>
      <w:tr w:rsidR="00621620" w:rsidTr="00621620">
        <w:trPr>
          <w:trHeight w:val="15"/>
        </w:trPr>
        <w:tc>
          <w:tcPr>
            <w:tcW w:w="3326" w:type="dxa"/>
            <w:hideMark/>
          </w:tcPr>
          <w:p w:rsidR="00621620" w:rsidRDefault="00621620">
            <w:pPr>
              <w:rPr>
                <w:sz w:val="2"/>
                <w:szCs w:val="24"/>
              </w:rPr>
            </w:pPr>
          </w:p>
        </w:tc>
        <w:tc>
          <w:tcPr>
            <w:tcW w:w="6283" w:type="dxa"/>
            <w:hideMark/>
          </w:tcPr>
          <w:p w:rsidR="00621620" w:rsidRDefault="00621620">
            <w:pPr>
              <w:rPr>
                <w:sz w:val="2"/>
                <w:szCs w:val="24"/>
              </w:rPr>
            </w:pPr>
          </w:p>
        </w:tc>
      </w:tr>
      <w:tr w:rsidR="00621620" w:rsidTr="00621620">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НТД, </w:t>
            </w:r>
            <w:r>
              <w:rPr>
                <w:color w:val="2D2D2D"/>
                <w:sz w:val="15"/>
                <w:szCs w:val="15"/>
              </w:rPr>
              <w:br/>
              <w:t xml:space="preserve">на </w:t>
            </w:r>
            <w:proofErr w:type="gramStart"/>
            <w:r>
              <w:rPr>
                <w:color w:val="2D2D2D"/>
                <w:sz w:val="15"/>
                <w:szCs w:val="15"/>
              </w:rPr>
              <w:t>который</w:t>
            </w:r>
            <w:proofErr w:type="gramEnd"/>
            <w:r>
              <w:rPr>
                <w:color w:val="2D2D2D"/>
                <w:sz w:val="15"/>
                <w:szCs w:val="15"/>
              </w:rPr>
              <w:t xml:space="preserve"> дана ссылка</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621620" w:rsidTr="00621620">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12.1.005-88</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2а.2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61-75</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ГОСТ 745-79</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1770-74</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3.5.1; 3.6.1; 3.7.1; 3.8.1; 3.9.1; 3.10.1; 3.11.1; 3.13.1; 3.14.1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2226-88</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4.1; 4.2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3118-77</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3.5.1; 3.9.1; 3.10.1; 3.11.1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3760-79</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3.9.1; 3.10.1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3773-72</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3956-76</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3.4.1а</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4108-72</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4204-77</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3.5.1; 3.12.1а</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4212-76</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3.9.1; 3.10.1; 3.11.1; 3.13.1, 3.14.1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4233-77</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4328-77</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3.6.1; 3.13.1; 3.14.1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4403-91</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4461-77</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4520-78</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4530-76</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5712-78</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5845-79</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3.14.1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6709-72</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3.5.1; 3.6.1; 3.7.1; 3.8.1; 3.9.1; 3.10.1; 3.11.1; 3.13.1; 3.14.1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7328-82</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3.4.1а; 3.5.1; 3.6.1; 3.7.1; 3.8.1; 3.9.1; 3.10.1; 3.11.1; 3.12.1а; 3.13.1; 3.14.1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8273-75</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9147-80</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3.4.1а</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10354-82</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10485-75</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3.7.2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10555-75</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3.9.4</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13502-86</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13841-95</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14192-96</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lastRenderedPageBreak/>
              <w:t>ГОСТ 15846-79</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18300-87</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3.6.1; 3.9.1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19668-74</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4.6</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21560.0-82</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21650-76</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4.6</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24104-88</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3.4.1а; 3.5.1; 3.6.1; 3.7.1; 3.8.1; 3.9.1; 3.10.1; 3.11.1; 3.12.1а; 3.13.1; 3.14.1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24597-81</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4.6</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25336-82</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3.4.1а; 3.5.1; 3.6.1; 3.8.1; 3.9.1; 3.10.1; 3.11.1; 3.12.1а; 3.13.1; 3.14.1</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25776-83</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621620" w:rsidTr="00621620">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25951-83</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621620" w:rsidTr="00621620">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sidRPr="00621620">
              <w:rPr>
                <w:color w:val="2D2D2D"/>
                <w:sz w:val="15"/>
                <w:szCs w:val="15"/>
              </w:rPr>
              <w:t>ГОСТ 26663-85</w:t>
            </w: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4.6</w:t>
            </w:r>
          </w:p>
        </w:tc>
      </w:tr>
    </w:tbl>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Ограничение срока действия снято Постановлением Госстандарта от 10.04.91 N 472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ИЗДАНИЕ (май 2001 г.) с Изменениями N 1, 2, 3, 4, утвержденными в ноябре 1978 г., марте 1986 г., июне 1989 г., мае 1992 г. (ИУС 1-79, 7-86, 11-89, 8-92)</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двууглекислый натрий (бикарбонат), предназначенный для химической, пищевой, легкой, медицинской, фармацевтической промышленности, цветной металлургии и розничной торговли. Настоящий стандарт устанавливает требования к двууглекислому натрию, изготовляемому для нужд народного хозяйства и экспорта.</w:t>
      </w:r>
      <w:r>
        <w:rPr>
          <w:rFonts w:ascii="Arial" w:hAnsi="Arial" w:cs="Arial"/>
          <w:color w:val="2D2D2D"/>
          <w:spacing w:val="1"/>
          <w:sz w:val="15"/>
          <w:szCs w:val="15"/>
        </w:rPr>
        <w:br/>
      </w:r>
      <w:r>
        <w:rPr>
          <w:rFonts w:ascii="Arial" w:hAnsi="Arial" w:cs="Arial"/>
          <w:color w:val="2D2D2D"/>
          <w:spacing w:val="1"/>
          <w:sz w:val="15"/>
          <w:szCs w:val="15"/>
        </w:rPr>
        <w:br/>
        <w:t xml:space="preserve">Формула: </w:t>
      </w:r>
      <w:proofErr w:type="spellStart"/>
      <w:r>
        <w:rPr>
          <w:rFonts w:ascii="Arial" w:hAnsi="Arial" w:cs="Arial"/>
          <w:color w:val="2D2D2D"/>
          <w:spacing w:val="1"/>
          <w:sz w:val="15"/>
          <w:szCs w:val="15"/>
        </w:rPr>
        <w:t>NaHCO</w:t>
      </w:r>
      <w:proofErr w:type="spellEnd"/>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2156-76 Натрий двууглекислый. Технические условия (с Изменениями N 1, 2, 3, 4)" style="width:8.05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1971 г.) - 84,00.</w:t>
      </w:r>
      <w:r>
        <w:rPr>
          <w:rFonts w:ascii="Arial" w:hAnsi="Arial" w:cs="Arial"/>
          <w:color w:val="2D2D2D"/>
          <w:spacing w:val="1"/>
          <w:sz w:val="15"/>
          <w:szCs w:val="15"/>
        </w:rPr>
        <w:br/>
      </w:r>
      <w:r>
        <w:rPr>
          <w:rFonts w:ascii="Arial" w:hAnsi="Arial" w:cs="Arial"/>
          <w:color w:val="2D2D2D"/>
          <w:spacing w:val="1"/>
          <w:sz w:val="15"/>
          <w:szCs w:val="15"/>
        </w:rPr>
        <w:br/>
        <w:t>Требования настоящего стандарта являются обязательными, кроме пп.8, 9, 10 таблицы.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r>
        <w:rPr>
          <w:rFonts w:ascii="Arial" w:hAnsi="Arial" w:cs="Arial"/>
          <w:color w:val="2D2D2D"/>
          <w:spacing w:val="1"/>
          <w:sz w:val="15"/>
          <w:szCs w:val="15"/>
        </w:rPr>
        <w:br/>
      </w:r>
    </w:p>
    <w:p w:rsidR="00621620" w:rsidRDefault="00621620" w:rsidP="00621620">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1.1а. Двууглекислый натрий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По физико-химическим показателям двууглекислый натрий должен соответствовать нормам, указанным в таблице.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361"/>
        <w:gridCol w:w="5942"/>
        <w:gridCol w:w="2176"/>
        <w:gridCol w:w="2010"/>
      </w:tblGrid>
      <w:tr w:rsidR="00621620" w:rsidTr="00621620">
        <w:trPr>
          <w:trHeight w:val="15"/>
        </w:trPr>
        <w:tc>
          <w:tcPr>
            <w:tcW w:w="370" w:type="dxa"/>
            <w:hideMark/>
          </w:tcPr>
          <w:p w:rsidR="00621620" w:rsidRDefault="00621620">
            <w:pPr>
              <w:rPr>
                <w:sz w:val="2"/>
                <w:szCs w:val="24"/>
              </w:rPr>
            </w:pPr>
          </w:p>
        </w:tc>
        <w:tc>
          <w:tcPr>
            <w:tcW w:w="6653" w:type="dxa"/>
            <w:hideMark/>
          </w:tcPr>
          <w:p w:rsidR="00621620" w:rsidRDefault="00621620">
            <w:pPr>
              <w:rPr>
                <w:sz w:val="2"/>
                <w:szCs w:val="24"/>
              </w:rPr>
            </w:pPr>
          </w:p>
        </w:tc>
        <w:tc>
          <w:tcPr>
            <w:tcW w:w="2402" w:type="dxa"/>
            <w:hideMark/>
          </w:tcPr>
          <w:p w:rsidR="00621620" w:rsidRDefault="00621620">
            <w:pPr>
              <w:rPr>
                <w:sz w:val="2"/>
                <w:szCs w:val="24"/>
              </w:rPr>
            </w:pPr>
          </w:p>
        </w:tc>
        <w:tc>
          <w:tcPr>
            <w:tcW w:w="2218" w:type="dxa"/>
            <w:hideMark/>
          </w:tcPr>
          <w:p w:rsidR="00621620" w:rsidRDefault="00621620">
            <w:pPr>
              <w:rPr>
                <w:sz w:val="2"/>
                <w:szCs w:val="24"/>
              </w:rPr>
            </w:pPr>
          </w:p>
        </w:tc>
      </w:tr>
      <w:tr w:rsidR="00621620" w:rsidTr="00621620">
        <w:tc>
          <w:tcPr>
            <w:tcW w:w="7022"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r>
      <w:tr w:rsidR="00621620" w:rsidTr="00621620">
        <w:tc>
          <w:tcPr>
            <w:tcW w:w="7022"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21620" w:rsidRDefault="00621620">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 </w:t>
            </w:r>
            <w:r>
              <w:rPr>
                <w:color w:val="2D2D2D"/>
                <w:sz w:val="15"/>
                <w:szCs w:val="15"/>
              </w:rPr>
              <w:br/>
              <w:t>ОКП 21 4415 0130 03</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 сорт </w:t>
            </w:r>
            <w:r>
              <w:rPr>
                <w:color w:val="2D2D2D"/>
                <w:sz w:val="15"/>
                <w:szCs w:val="15"/>
              </w:rPr>
              <w:br/>
              <w:t>ОКП 21 4415 0140 01</w:t>
            </w:r>
          </w:p>
        </w:tc>
      </w:tr>
      <w:tr w:rsidR="00621620" w:rsidTr="00621620">
        <w:tc>
          <w:tcPr>
            <w:tcW w:w="370" w:type="dxa"/>
            <w:tcBorders>
              <w:top w:val="single" w:sz="4" w:space="0" w:color="000000"/>
              <w:left w:val="single" w:sz="4" w:space="0" w:color="000000"/>
              <w:bottom w:val="nil"/>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6653" w:type="dxa"/>
            <w:tcBorders>
              <w:top w:val="single" w:sz="4" w:space="0" w:color="000000"/>
              <w:left w:val="nil"/>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4620"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Кристаллический порошок белого цвета, </w:t>
            </w:r>
            <w:r>
              <w:rPr>
                <w:color w:val="2D2D2D"/>
                <w:sz w:val="15"/>
                <w:szCs w:val="15"/>
              </w:rPr>
              <w:br/>
              <w:t>без запаха</w:t>
            </w:r>
          </w:p>
        </w:tc>
      </w:tr>
      <w:tr w:rsidR="00621620" w:rsidTr="00621620">
        <w:tc>
          <w:tcPr>
            <w:tcW w:w="370" w:type="dxa"/>
            <w:tcBorders>
              <w:top w:val="nil"/>
              <w:left w:val="single" w:sz="4" w:space="0" w:color="000000"/>
              <w:bottom w:val="nil"/>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6653" w:type="dxa"/>
            <w:tcBorders>
              <w:top w:val="nil"/>
              <w:left w:val="nil"/>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двууглекислого натрия, %, не менее</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99,5</w:t>
            </w:r>
          </w:p>
        </w:tc>
        <w:tc>
          <w:tcPr>
            <w:tcW w:w="2218"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r>
      <w:tr w:rsidR="00621620" w:rsidTr="00621620">
        <w:tc>
          <w:tcPr>
            <w:tcW w:w="370" w:type="dxa"/>
            <w:tcBorders>
              <w:top w:val="nil"/>
              <w:left w:val="single" w:sz="4" w:space="0" w:color="000000"/>
              <w:bottom w:val="nil"/>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6653" w:type="dxa"/>
            <w:tcBorders>
              <w:top w:val="nil"/>
              <w:left w:val="nil"/>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углекислого натрия, %, не более</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2218"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r>
      <w:tr w:rsidR="00621620" w:rsidTr="00621620">
        <w:tc>
          <w:tcPr>
            <w:tcW w:w="370" w:type="dxa"/>
            <w:tcBorders>
              <w:top w:val="nil"/>
              <w:left w:val="single" w:sz="4" w:space="0" w:color="000000"/>
              <w:bottom w:val="nil"/>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6653" w:type="dxa"/>
            <w:tcBorders>
              <w:top w:val="nil"/>
              <w:left w:val="nil"/>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Массовая доля хлоридов в пересчете на </w:t>
            </w:r>
            <w:proofErr w:type="spellStart"/>
            <w:r>
              <w:rPr>
                <w:color w:val="2D2D2D"/>
                <w:sz w:val="15"/>
                <w:szCs w:val="15"/>
              </w:rPr>
              <w:t>NaCl</w:t>
            </w:r>
            <w:proofErr w:type="spellEnd"/>
            <w:r>
              <w:rPr>
                <w:color w:val="2D2D2D"/>
                <w:sz w:val="15"/>
                <w:szCs w:val="15"/>
              </w:rPr>
              <w:t>, %, не более</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2218"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r>
      <w:tr w:rsidR="00621620" w:rsidTr="00621620">
        <w:tc>
          <w:tcPr>
            <w:tcW w:w="370" w:type="dxa"/>
            <w:tcBorders>
              <w:top w:val="nil"/>
              <w:left w:val="single" w:sz="4" w:space="0" w:color="000000"/>
              <w:bottom w:val="nil"/>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6653" w:type="dxa"/>
            <w:tcBorders>
              <w:top w:val="nil"/>
              <w:left w:val="nil"/>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мышьяка (</w:t>
            </w:r>
            <w:proofErr w:type="spellStart"/>
            <w:r>
              <w:rPr>
                <w:color w:val="2D2D2D"/>
                <w:sz w:val="15"/>
                <w:szCs w:val="15"/>
              </w:rPr>
              <w:t>As</w:t>
            </w:r>
            <w:proofErr w:type="spellEnd"/>
            <w:r>
              <w:rPr>
                <w:color w:val="2D2D2D"/>
                <w:sz w:val="15"/>
                <w:szCs w:val="15"/>
              </w:rPr>
              <w:t>)</w:t>
            </w:r>
          </w:p>
        </w:tc>
        <w:tc>
          <w:tcPr>
            <w:tcW w:w="4620"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 испытание по п.3.7</w:t>
            </w:r>
          </w:p>
        </w:tc>
      </w:tr>
      <w:tr w:rsidR="00621620" w:rsidTr="00621620">
        <w:tc>
          <w:tcPr>
            <w:tcW w:w="370" w:type="dxa"/>
            <w:tcBorders>
              <w:top w:val="nil"/>
              <w:left w:val="single" w:sz="4" w:space="0" w:color="000000"/>
              <w:bottom w:val="nil"/>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6653" w:type="dxa"/>
            <w:tcBorders>
              <w:top w:val="nil"/>
              <w:left w:val="nil"/>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нерастворимых в воде веществ, %, не более</w:t>
            </w:r>
          </w:p>
        </w:tc>
        <w:tc>
          <w:tcPr>
            <w:tcW w:w="4620"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 испытание по п.3.8</w:t>
            </w:r>
          </w:p>
        </w:tc>
      </w:tr>
      <w:tr w:rsidR="00621620" w:rsidTr="00621620">
        <w:tc>
          <w:tcPr>
            <w:tcW w:w="370" w:type="dxa"/>
            <w:tcBorders>
              <w:top w:val="nil"/>
              <w:left w:val="single" w:sz="4" w:space="0" w:color="000000"/>
              <w:bottom w:val="nil"/>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6653" w:type="dxa"/>
            <w:tcBorders>
              <w:top w:val="nil"/>
              <w:left w:val="nil"/>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железа (</w:t>
            </w:r>
            <w:proofErr w:type="spellStart"/>
            <w:r>
              <w:rPr>
                <w:color w:val="2D2D2D"/>
                <w:sz w:val="15"/>
                <w:szCs w:val="15"/>
              </w:rPr>
              <w:t>Fe</w:t>
            </w:r>
            <w:proofErr w:type="spellEnd"/>
            <w:r>
              <w:rPr>
                <w:color w:val="2D2D2D"/>
                <w:sz w:val="15"/>
                <w:szCs w:val="15"/>
              </w:rPr>
              <w:t>), %, не более</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218"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r>
      <w:tr w:rsidR="00621620" w:rsidTr="00621620">
        <w:tc>
          <w:tcPr>
            <w:tcW w:w="370" w:type="dxa"/>
            <w:tcBorders>
              <w:top w:val="nil"/>
              <w:left w:val="single" w:sz="4" w:space="0" w:color="000000"/>
              <w:bottom w:val="nil"/>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6653" w:type="dxa"/>
            <w:tcBorders>
              <w:top w:val="nil"/>
              <w:left w:val="nil"/>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кальция (</w:t>
            </w:r>
            <w:proofErr w:type="spellStart"/>
            <w:r>
              <w:rPr>
                <w:color w:val="2D2D2D"/>
                <w:sz w:val="15"/>
                <w:szCs w:val="15"/>
              </w:rPr>
              <w:t>Са</w:t>
            </w:r>
            <w:proofErr w:type="spellEnd"/>
            <w:r>
              <w:rPr>
                <w:color w:val="2D2D2D"/>
                <w:sz w:val="15"/>
                <w:szCs w:val="15"/>
              </w:rPr>
              <w:t>), %, не более</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2218"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621620" w:rsidTr="00621620">
        <w:tc>
          <w:tcPr>
            <w:tcW w:w="370" w:type="dxa"/>
            <w:tcBorders>
              <w:top w:val="nil"/>
              <w:left w:val="single" w:sz="4" w:space="0" w:color="000000"/>
              <w:bottom w:val="nil"/>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6653" w:type="dxa"/>
            <w:tcBorders>
              <w:top w:val="nil"/>
              <w:left w:val="nil"/>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сульфатов в пересчете на SO</w:t>
            </w:r>
            <w:r>
              <w:rPr>
                <w:color w:val="2D2D2D"/>
                <w:sz w:val="15"/>
                <w:szCs w:val="15"/>
              </w:rPr>
              <w:pict>
                <v:shape id="_x0000_i1028" type="#_x0000_t75" alt="ГОСТ 2156-76 Натрий двууглекислый. Технические условия (с Изменениями N 1, 2, 3, 4)" style="width:12.9pt;height:20.4pt"/>
              </w:pict>
            </w:r>
            <w:r>
              <w:rPr>
                <w:color w:val="2D2D2D"/>
                <w:sz w:val="15"/>
                <w:szCs w:val="15"/>
              </w:rPr>
              <w:t>, %, не более</w:t>
            </w:r>
            <w:r>
              <w:rPr>
                <w:color w:val="2D2D2D"/>
                <w:sz w:val="15"/>
                <w:szCs w:val="15"/>
              </w:rPr>
              <w:br/>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2218" w:type="dxa"/>
            <w:tcBorders>
              <w:top w:val="nil"/>
              <w:left w:val="single" w:sz="4" w:space="0" w:color="000000"/>
              <w:bottom w:val="nil"/>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r w:rsidR="00621620" w:rsidTr="00621620">
        <w:tc>
          <w:tcPr>
            <w:tcW w:w="370" w:type="dxa"/>
            <w:tcBorders>
              <w:top w:val="nil"/>
              <w:left w:val="single" w:sz="4" w:space="0" w:color="000000"/>
              <w:bottom w:val="single" w:sz="4" w:space="0" w:color="000000"/>
              <w:right w:val="nil"/>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6653" w:type="dxa"/>
            <w:tcBorders>
              <w:top w:val="nil"/>
              <w:left w:val="nil"/>
              <w:bottom w:val="single" w:sz="4" w:space="0" w:color="000000"/>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влаги, %, не более</w:t>
            </w:r>
          </w:p>
        </w:tc>
        <w:tc>
          <w:tcPr>
            <w:tcW w:w="240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21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bl>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Нормы по показателям 2, 3, 4 и 7 таблицы даны в пересчете на сухое вещество.</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 В продукте, предназначенном для фармацевтической промышленности, массовая доля кальция не должна быть более 0,02% и солей аммония в пересчете на NH</w:t>
      </w:r>
      <w:r>
        <w:rPr>
          <w:rFonts w:ascii="Arial" w:hAnsi="Arial" w:cs="Arial"/>
          <w:color w:val="2D2D2D"/>
          <w:spacing w:val="1"/>
          <w:sz w:val="15"/>
          <w:szCs w:val="15"/>
        </w:rPr>
        <w:pict>
          <v:shape id="_x0000_i1029" type="#_x0000_t75" alt="ГОСТ 2156-76 Натрий двууглекислый. Технические условия (с Изменениями N 1, 2, 3, 4)" style="width:14.5pt;height:20.4pt"/>
        </w:pict>
      </w:r>
      <w:r>
        <w:rPr>
          <w:rFonts w:ascii="Arial" w:hAnsi="Arial" w:cs="Arial"/>
          <w:color w:val="2D2D2D"/>
          <w:spacing w:val="1"/>
          <w:sz w:val="15"/>
          <w:szCs w:val="15"/>
        </w:rPr>
        <w:t xml:space="preserve"> не более 0,001%; в продукте, предназначенном для фармацевтической и пищевой промышленности, массовая доля тяжелых металлов в пересчете на </w:t>
      </w:r>
      <w:proofErr w:type="spellStart"/>
      <w:r>
        <w:rPr>
          <w:rFonts w:ascii="Arial" w:hAnsi="Arial" w:cs="Arial"/>
          <w:color w:val="2D2D2D"/>
          <w:spacing w:val="1"/>
          <w:sz w:val="15"/>
          <w:szCs w:val="15"/>
        </w:rPr>
        <w:t>Р</w:t>
      </w:r>
      <w:proofErr w:type="gramStart"/>
      <w:r>
        <w:rPr>
          <w:rFonts w:ascii="Arial" w:hAnsi="Arial" w:cs="Arial"/>
          <w:color w:val="2D2D2D"/>
          <w:spacing w:val="1"/>
          <w:sz w:val="15"/>
          <w:szCs w:val="15"/>
        </w:rPr>
        <w:t>b</w:t>
      </w:r>
      <w:proofErr w:type="spellEnd"/>
      <w:proofErr w:type="gramEnd"/>
      <w:r>
        <w:rPr>
          <w:rFonts w:ascii="Arial" w:hAnsi="Arial" w:cs="Arial"/>
          <w:color w:val="2D2D2D"/>
          <w:spacing w:val="1"/>
          <w:sz w:val="15"/>
          <w:szCs w:val="15"/>
        </w:rPr>
        <w:pict>
          <v:shape id="_x0000_i1030"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не должна быть более 0,0005%.</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 </w:t>
      </w:r>
      <w:proofErr w:type="gramStart"/>
      <w:r>
        <w:rPr>
          <w:rFonts w:ascii="Arial" w:hAnsi="Arial" w:cs="Arial"/>
          <w:color w:val="2D2D2D"/>
          <w:spacing w:val="1"/>
          <w:sz w:val="15"/>
          <w:szCs w:val="15"/>
        </w:rPr>
        <w:t xml:space="preserve">По согласованию с потребителем допускается выпускать продукт 2-го сорта с массовой долей хлоридов в пересчете на </w:t>
      </w:r>
      <w:proofErr w:type="spellStart"/>
      <w:r>
        <w:rPr>
          <w:rFonts w:ascii="Arial" w:hAnsi="Arial" w:cs="Arial"/>
          <w:color w:val="2D2D2D"/>
          <w:spacing w:val="1"/>
          <w:sz w:val="15"/>
          <w:szCs w:val="15"/>
        </w:rPr>
        <w:t>NaCl</w:t>
      </w:r>
      <w:proofErr w:type="spellEnd"/>
      <w:r>
        <w:rPr>
          <w:rFonts w:ascii="Arial" w:hAnsi="Arial" w:cs="Arial"/>
          <w:color w:val="2D2D2D"/>
          <w:spacing w:val="1"/>
          <w:sz w:val="15"/>
          <w:szCs w:val="15"/>
        </w:rPr>
        <w:t xml:space="preserve"> не более 0,7%.</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 4</w:t>
      </w:r>
      <w:proofErr w:type="gramStart"/>
      <w:r>
        <w:rPr>
          <w:rFonts w:ascii="Arial" w:hAnsi="Arial" w:cs="Arial"/>
          <w:color w:val="2D2D2D"/>
          <w:spacing w:val="1"/>
          <w:sz w:val="15"/>
          <w:szCs w:val="15"/>
        </w:rPr>
        <w:t xml:space="preserve"> )</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621620" w:rsidRDefault="00621620" w:rsidP="0062162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2а. ТРЕБОВАНИЯ БЕЗОПАСНОСТИ</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2а.1. Двууглекислый натрий не токсичен,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2а.2. Двууглекислый натрий представляет собой мелкокристаллический порошок, который при попадании на слизистые оболочки вызывает раздражение. При постоянной работе в атмосфере, загрязненной пылью двууглекислого натрия, может возникнуть раздражение дыхательных путей.</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двууглекислого натрия в воздухе рабочей зоны составляет 5 мг/м</w:t>
      </w:r>
      <w:r>
        <w:rPr>
          <w:rFonts w:ascii="Arial" w:hAnsi="Arial" w:cs="Arial"/>
          <w:color w:val="2D2D2D"/>
          <w:spacing w:val="1"/>
          <w:sz w:val="15"/>
          <w:szCs w:val="15"/>
        </w:rPr>
        <w:pict>
          <v:shape id="_x0000_i103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класс опасности 3 в соответствии с </w:t>
      </w:r>
      <w:r w:rsidRPr="00621620">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2а.3. Работы с двууглекислым натрием обслуживающий персонал должен выполнять в специальной одежде, специальной обуви и предохранительных приспособлениях, предусмотренных типовыми отраслевыми нормами, утвержденными в установленном порядке.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2а.4. Производственные помещения и лаборатории, в которых проводится работа с двууглекислым натрием, должны быть оборудованы приточно-вытяжной механической вентиляцией.</w:t>
      </w:r>
      <w:r>
        <w:rPr>
          <w:rFonts w:ascii="Arial" w:hAnsi="Arial" w:cs="Arial"/>
          <w:color w:val="2D2D2D"/>
          <w:spacing w:val="1"/>
          <w:sz w:val="15"/>
          <w:szCs w:val="15"/>
        </w:rPr>
        <w:br/>
      </w:r>
      <w:r>
        <w:rPr>
          <w:rFonts w:ascii="Arial" w:hAnsi="Arial" w:cs="Arial"/>
          <w:color w:val="2D2D2D"/>
          <w:spacing w:val="1"/>
          <w:sz w:val="15"/>
          <w:szCs w:val="15"/>
        </w:rPr>
        <w:br/>
        <w:t xml:space="preserve">Разд.2а. </w:t>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621620" w:rsidRDefault="00621620" w:rsidP="0062162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Двууглекислый натрий принимают партиями. </w:t>
      </w:r>
      <w:proofErr w:type="gramStart"/>
      <w:r>
        <w:rPr>
          <w:rFonts w:ascii="Arial" w:hAnsi="Arial" w:cs="Arial"/>
          <w:color w:val="2D2D2D"/>
          <w:spacing w:val="1"/>
          <w:sz w:val="15"/>
          <w:szCs w:val="15"/>
        </w:rPr>
        <w:t>Партией считают продукт, однородный по своим качественным показателям, сопровождаемый одним документом о качестве массой не более 150 т.</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 следующие данные: </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 </w:t>
      </w:r>
      <w:r>
        <w:rPr>
          <w:rFonts w:ascii="Arial" w:hAnsi="Arial" w:cs="Arial"/>
          <w:color w:val="2D2D2D"/>
          <w:spacing w:val="1"/>
          <w:sz w:val="15"/>
          <w:szCs w:val="15"/>
        </w:rPr>
        <w:br/>
      </w:r>
      <w:r>
        <w:rPr>
          <w:rFonts w:ascii="Arial" w:hAnsi="Arial" w:cs="Arial"/>
          <w:color w:val="2D2D2D"/>
          <w:spacing w:val="1"/>
          <w:sz w:val="15"/>
          <w:szCs w:val="15"/>
        </w:rPr>
        <w:br/>
        <w:t>наименование и сорт продукта; </w:t>
      </w:r>
      <w:r>
        <w:rPr>
          <w:rFonts w:ascii="Arial" w:hAnsi="Arial" w:cs="Arial"/>
          <w:color w:val="2D2D2D"/>
          <w:spacing w:val="1"/>
          <w:sz w:val="15"/>
          <w:szCs w:val="15"/>
        </w:rPr>
        <w:br/>
      </w:r>
      <w:r>
        <w:rPr>
          <w:rFonts w:ascii="Arial" w:hAnsi="Arial" w:cs="Arial"/>
          <w:color w:val="2D2D2D"/>
          <w:spacing w:val="1"/>
          <w:sz w:val="15"/>
          <w:szCs w:val="15"/>
        </w:rPr>
        <w:br/>
        <w:t>номер партии; </w:t>
      </w:r>
      <w:r>
        <w:rPr>
          <w:rFonts w:ascii="Arial" w:hAnsi="Arial" w:cs="Arial"/>
          <w:color w:val="2D2D2D"/>
          <w:spacing w:val="1"/>
          <w:sz w:val="15"/>
          <w:szCs w:val="15"/>
        </w:rPr>
        <w:br/>
      </w:r>
      <w:r>
        <w:rPr>
          <w:rFonts w:ascii="Arial" w:hAnsi="Arial" w:cs="Arial"/>
          <w:color w:val="2D2D2D"/>
          <w:spacing w:val="1"/>
          <w:sz w:val="15"/>
          <w:szCs w:val="15"/>
        </w:rPr>
        <w:br/>
        <w:t>дату изготовления; </w:t>
      </w:r>
      <w:r>
        <w:rPr>
          <w:rFonts w:ascii="Arial" w:hAnsi="Arial" w:cs="Arial"/>
          <w:color w:val="2D2D2D"/>
          <w:spacing w:val="1"/>
          <w:sz w:val="15"/>
          <w:szCs w:val="15"/>
        </w:rPr>
        <w:br/>
      </w:r>
      <w:r>
        <w:rPr>
          <w:rFonts w:ascii="Arial" w:hAnsi="Arial" w:cs="Arial"/>
          <w:color w:val="2D2D2D"/>
          <w:spacing w:val="1"/>
          <w:sz w:val="15"/>
          <w:szCs w:val="15"/>
        </w:rPr>
        <w:br/>
        <w:t>массу нетто; </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анализов или подтверждение о соответствии качества продукта требованиям настоящего стандарта.</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проверки качества двууглекислого натрия на соответствие его показателей требованиям настоящего стандарта отбирают 3% мешков, но не менее трех мешков при партии, состоящей менее чем из 30 мешков.</w:t>
      </w:r>
      <w:r>
        <w:rPr>
          <w:rFonts w:ascii="Arial" w:hAnsi="Arial" w:cs="Arial"/>
          <w:color w:val="2D2D2D"/>
          <w:spacing w:val="1"/>
          <w:sz w:val="15"/>
          <w:szCs w:val="15"/>
        </w:rPr>
        <w:br/>
      </w:r>
      <w:r>
        <w:rPr>
          <w:rFonts w:ascii="Arial" w:hAnsi="Arial" w:cs="Arial"/>
          <w:color w:val="2D2D2D"/>
          <w:spacing w:val="1"/>
          <w:sz w:val="15"/>
          <w:szCs w:val="15"/>
        </w:rPr>
        <w:br/>
        <w:t>Для проверки качества двууглекислого натрия, упакованного в потребительскую тару, отбирают 3% ящиков, блоков или мешков, но не менее трех. Из каждого отобранного ящика, блока или мешка отбирают по одному пакету или по одной пачке.</w:t>
      </w:r>
      <w:r>
        <w:rPr>
          <w:rFonts w:ascii="Arial" w:hAnsi="Arial" w:cs="Arial"/>
          <w:color w:val="2D2D2D"/>
          <w:spacing w:val="1"/>
          <w:sz w:val="15"/>
          <w:szCs w:val="15"/>
        </w:rPr>
        <w:br/>
      </w:r>
      <w:r>
        <w:rPr>
          <w:rFonts w:ascii="Arial" w:hAnsi="Arial" w:cs="Arial"/>
          <w:color w:val="2D2D2D"/>
          <w:spacing w:val="1"/>
          <w:sz w:val="15"/>
          <w:szCs w:val="15"/>
        </w:rPr>
        <w:lastRenderedPageBreak/>
        <w:br/>
        <w:t>Для проверки качества продукта, находящегося в движении, отбирают пробы с транспортной ленты механизированным или ручным способом в течение всего времени упаковывания пересечением потока продукта не менее шести раз в смену или при работе фасовочного автомата каждый час отбирают 4 пакета (пачки).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проб, отобранных от удвоенной массы единиц продукции той же партии. 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t>Результаты анализа двууглекислого натрия, находящегося в движении, являются окончательными и распространяются на всю партию.</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Показатели 8, 9 и 10 таблицы изготовитель определяет периодически по требованию потребителя.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r>
        <w:rPr>
          <w:rFonts w:ascii="Arial" w:hAnsi="Arial" w:cs="Arial"/>
          <w:color w:val="2D2D2D"/>
          <w:spacing w:val="1"/>
          <w:sz w:val="15"/>
          <w:szCs w:val="15"/>
        </w:rPr>
        <w:br/>
      </w:r>
    </w:p>
    <w:p w:rsidR="00621620" w:rsidRDefault="00621620" w:rsidP="0062162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Точечные пробы из мешков отбирают щупом, погружая его на </w:t>
      </w:r>
      <w:r>
        <w:rPr>
          <w:rFonts w:ascii="Arial" w:hAnsi="Arial" w:cs="Arial"/>
          <w:color w:val="2D2D2D"/>
          <w:spacing w:val="1"/>
          <w:sz w:val="15"/>
          <w:szCs w:val="15"/>
        </w:rPr>
        <w:pict>
          <v:shape id="_x0000_i1032" type="#_x0000_t75" alt="ГОСТ 2156-76 Натрий двууглекислый. Технические условия (с Изменениями N 1, 2, 3, 4)" style="width:15.05pt;height:17.75pt"/>
        </w:pict>
      </w:r>
      <w:r>
        <w:rPr>
          <w:rFonts w:ascii="Arial" w:hAnsi="Arial" w:cs="Arial"/>
          <w:color w:val="2D2D2D"/>
          <w:spacing w:val="1"/>
          <w:sz w:val="15"/>
          <w:szCs w:val="15"/>
        </w:rPr>
        <w:t> глубины. Точечные пробы из специализированных мягких контейнеров отбирают до герметизации щелевидным пробоотборником по </w:t>
      </w:r>
      <w:r w:rsidRPr="00621620">
        <w:rPr>
          <w:rFonts w:ascii="Arial" w:hAnsi="Arial" w:cs="Arial"/>
          <w:color w:val="2D2D2D"/>
          <w:spacing w:val="1"/>
          <w:sz w:val="15"/>
          <w:szCs w:val="15"/>
        </w:rPr>
        <w:t>ГОСТ 21560.0</w:t>
      </w:r>
      <w:r>
        <w:rPr>
          <w:rFonts w:ascii="Arial" w:hAnsi="Arial" w:cs="Arial"/>
          <w:color w:val="2D2D2D"/>
          <w:spacing w:val="1"/>
          <w:sz w:val="15"/>
          <w:szCs w:val="15"/>
        </w:rPr>
        <w:t> или другого типа. Масса точечной пробы не должна быть менее 0,2 кг.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Масса точечной пробы, отобранной механизированным или автоматизированным пробоотборником, не должна быть менее 25 г, отобранной вручную совком - не менее 50 г.</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Отобранные точечные пробы соединяют вместе, тщательно перемешивают, сокращают методом </w:t>
      </w:r>
      <w:proofErr w:type="spellStart"/>
      <w:r>
        <w:rPr>
          <w:rFonts w:ascii="Arial" w:hAnsi="Arial" w:cs="Arial"/>
          <w:color w:val="2D2D2D"/>
          <w:spacing w:val="1"/>
          <w:sz w:val="15"/>
          <w:szCs w:val="15"/>
        </w:rPr>
        <w:t>квартования</w:t>
      </w:r>
      <w:proofErr w:type="spellEnd"/>
      <w:r>
        <w:rPr>
          <w:rFonts w:ascii="Arial" w:hAnsi="Arial" w:cs="Arial"/>
          <w:color w:val="2D2D2D"/>
          <w:spacing w:val="1"/>
          <w:sz w:val="15"/>
          <w:szCs w:val="15"/>
        </w:rPr>
        <w:t xml:space="preserve"> до средней пробы массой не менее 0,25 кг, помещают в сухую стеклянную банку или полиэтиленовый мешочек, которые плотно закрывают или завязывают.</w:t>
      </w:r>
      <w:r>
        <w:rPr>
          <w:rFonts w:ascii="Arial" w:hAnsi="Arial" w:cs="Arial"/>
          <w:color w:val="2D2D2D"/>
          <w:spacing w:val="1"/>
          <w:sz w:val="15"/>
          <w:szCs w:val="15"/>
        </w:rPr>
        <w:br/>
      </w:r>
      <w:r>
        <w:rPr>
          <w:rFonts w:ascii="Arial" w:hAnsi="Arial" w:cs="Arial"/>
          <w:color w:val="2D2D2D"/>
          <w:spacing w:val="1"/>
          <w:sz w:val="15"/>
          <w:szCs w:val="15"/>
        </w:rPr>
        <w:br/>
        <w:t>На банку или полиэтиленовый мешочек наклеивают или прикрепляют этикетку с наименованием продукта, номером партии и датой отбора пробы.</w:t>
      </w:r>
      <w:r>
        <w:rPr>
          <w:rFonts w:ascii="Arial" w:hAnsi="Arial" w:cs="Arial"/>
          <w:color w:val="2D2D2D"/>
          <w:spacing w:val="1"/>
          <w:sz w:val="15"/>
          <w:szCs w:val="15"/>
        </w:rPr>
        <w:br/>
      </w:r>
      <w:r>
        <w:rPr>
          <w:rFonts w:ascii="Arial" w:hAnsi="Arial" w:cs="Arial"/>
          <w:color w:val="2D2D2D"/>
          <w:spacing w:val="1"/>
          <w:sz w:val="15"/>
          <w:szCs w:val="15"/>
        </w:rPr>
        <w:br/>
        <w:t xml:space="preserve">Для проведения анализа и приготовления растворов применяют реактивы квалификации х.ч. или ч.д.а. При проведении анализов допускается применять другие типы посуды, другие реактивы, средства измерения и оборудование (включая импортные), не уступающие по качеству и классу </w:t>
      </w:r>
      <w:proofErr w:type="gramStart"/>
      <w:r>
        <w:rPr>
          <w:rFonts w:ascii="Arial" w:hAnsi="Arial" w:cs="Arial"/>
          <w:color w:val="2D2D2D"/>
          <w:spacing w:val="1"/>
          <w:sz w:val="15"/>
          <w:szCs w:val="15"/>
        </w:rPr>
        <w:t>точности</w:t>
      </w:r>
      <w:proofErr w:type="gramEnd"/>
      <w:r>
        <w:rPr>
          <w:rFonts w:ascii="Arial" w:hAnsi="Arial" w:cs="Arial"/>
          <w:color w:val="2D2D2D"/>
          <w:spacing w:val="1"/>
          <w:sz w:val="15"/>
          <w:szCs w:val="15"/>
        </w:rPr>
        <w:t xml:space="preserve"> приведенным в стандарте.</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других методов анализа, обеспечивающих установленные настоящим </w:t>
      </w:r>
      <w:proofErr w:type="gramStart"/>
      <w:r>
        <w:rPr>
          <w:rFonts w:ascii="Arial" w:hAnsi="Arial" w:cs="Arial"/>
          <w:color w:val="2D2D2D"/>
          <w:spacing w:val="1"/>
          <w:sz w:val="15"/>
          <w:szCs w:val="15"/>
        </w:rPr>
        <w:t>стандартом</w:t>
      </w:r>
      <w:proofErr w:type="gramEnd"/>
      <w:r>
        <w:rPr>
          <w:rFonts w:ascii="Arial" w:hAnsi="Arial" w:cs="Arial"/>
          <w:color w:val="2D2D2D"/>
          <w:spacing w:val="1"/>
          <w:sz w:val="15"/>
          <w:szCs w:val="15"/>
        </w:rPr>
        <w:t xml:space="preserve"> допускаемые расхождения между результатами параллельных определений.</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показателя качества анализ проводят методами, приведенными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Внешний вид продукта определяют визуально.</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двууглекислого натрия </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3.4.1а. 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621620">
        <w:rPr>
          <w:rFonts w:ascii="Arial" w:hAnsi="Arial" w:cs="Arial"/>
          <w:color w:val="2D2D2D"/>
          <w:spacing w:val="1"/>
          <w:sz w:val="15"/>
          <w:szCs w:val="15"/>
        </w:rPr>
        <w:t>ГОСТ 24104-2001</w:t>
      </w:r>
      <w:r>
        <w:rPr>
          <w:rFonts w:ascii="Arial" w:hAnsi="Arial" w:cs="Arial"/>
          <w:color w:val="2D2D2D"/>
          <w:spacing w:val="1"/>
          <w:sz w:val="15"/>
          <w:szCs w:val="15"/>
        </w:rPr>
        <w:t>, здесь и далее по тексту. - Примечание изготовителя базы данных.</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Гири Г-2-210 по </w:t>
      </w:r>
      <w:r w:rsidRPr="00621620">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621620">
        <w:rPr>
          <w:rFonts w:ascii="Arial" w:hAnsi="Arial" w:cs="Arial"/>
          <w:color w:val="2D2D2D"/>
          <w:spacing w:val="1"/>
          <w:sz w:val="15"/>
          <w:szCs w:val="15"/>
        </w:rPr>
        <w:t>ГОСТ 7328-2001</w:t>
      </w:r>
      <w:r>
        <w:rPr>
          <w:rFonts w:ascii="Arial" w:hAnsi="Arial" w:cs="Arial"/>
          <w:color w:val="2D2D2D"/>
          <w:spacing w:val="1"/>
          <w:sz w:val="15"/>
          <w:szCs w:val="15"/>
        </w:rPr>
        <w:t>, здесь и далее по тексту. - Примечание изготовителя базы данных.</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Электропечь муфельная, обеспечивающая температуру нагрева 800-900 °С.</w:t>
      </w:r>
      <w:r>
        <w:rPr>
          <w:rFonts w:ascii="Arial" w:hAnsi="Arial" w:cs="Arial"/>
          <w:color w:val="2D2D2D"/>
          <w:spacing w:val="1"/>
          <w:sz w:val="15"/>
          <w:szCs w:val="15"/>
        </w:rPr>
        <w:br/>
      </w:r>
      <w:r>
        <w:rPr>
          <w:rFonts w:ascii="Arial" w:hAnsi="Arial" w:cs="Arial"/>
          <w:color w:val="2D2D2D"/>
          <w:spacing w:val="1"/>
          <w:sz w:val="15"/>
          <w:szCs w:val="15"/>
        </w:rPr>
        <w:br/>
        <w:t>Тигли низкие 3 или 4 по </w:t>
      </w:r>
      <w:r w:rsidRPr="00621620">
        <w:rPr>
          <w:rFonts w:ascii="Arial" w:hAnsi="Arial" w:cs="Arial"/>
          <w:color w:val="2D2D2D"/>
          <w:spacing w:val="1"/>
          <w:sz w:val="15"/>
          <w:szCs w:val="15"/>
        </w:rPr>
        <w:t>ГОСТ 9147</w:t>
      </w:r>
      <w:r>
        <w:rPr>
          <w:rFonts w:ascii="Arial" w:hAnsi="Arial" w:cs="Arial"/>
          <w:color w:val="2D2D2D"/>
          <w:spacing w:val="1"/>
          <w:sz w:val="15"/>
          <w:szCs w:val="15"/>
        </w:rPr>
        <w:t xml:space="preserve"> или тигли из </w:t>
      </w:r>
      <w:proofErr w:type="spellStart"/>
      <w:r>
        <w:rPr>
          <w:rFonts w:ascii="Arial" w:hAnsi="Arial" w:cs="Arial"/>
          <w:color w:val="2D2D2D"/>
          <w:spacing w:val="1"/>
          <w:sz w:val="15"/>
          <w:szCs w:val="15"/>
        </w:rPr>
        <w:t>стеклоуглерода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Эксикатор любого типа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технический по </w:t>
      </w:r>
      <w:r w:rsidRPr="00621620">
        <w:rPr>
          <w:rFonts w:ascii="Arial" w:hAnsi="Arial" w:cs="Arial"/>
          <w:color w:val="2D2D2D"/>
          <w:spacing w:val="1"/>
          <w:sz w:val="15"/>
          <w:szCs w:val="15"/>
        </w:rPr>
        <w:t>ГОСТ 3956</w:t>
      </w:r>
      <w:r>
        <w:rPr>
          <w:rFonts w:ascii="Arial" w:hAnsi="Arial" w:cs="Arial"/>
          <w:color w:val="2D2D2D"/>
          <w:spacing w:val="1"/>
          <w:sz w:val="15"/>
          <w:szCs w:val="15"/>
        </w:rPr>
        <w:t>, высушенный при температуре 150-180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или кальций хлористый, прокаленный при температуре 250-300 °С.</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В предварительно прокаленном и взвешенном тигле взвешивают от 2,0 до 2,5 г двууглекислого натрия (результат в граммах записывают с точностью до четвертого десятичного знака), тигель с навеской прокаливают при 280-300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после охлаждения в эксикаторе взвешивают (результат в граммах записывают с точностью до четвертого десятичного знака). Прокаливание проводят до достижения постоянной массы (разница между результатами предыдущего и последующего взвешиваний не должна превышать 0,0005 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двууглекислого натрия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33" type="#_x0000_t75" alt="ГОСТ 2156-76 Натрий двууглекислый. Технические условия (с Изменениями N 1, 2, 3, 4)"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90040" cy="429895"/>
            <wp:effectExtent l="19050" t="0" r="0" b="0"/>
            <wp:docPr id="1" name="Рисунок 10" descr="ГОСТ 2156-76 Натрий двууглекисл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2156-76 Натрий двууглекислый. Технические условия (с Изменениями N 1, 2, 3, 4)"/>
                    <pic:cNvPicPr>
                      <a:picLocks noChangeAspect="1" noChangeArrowheads="1"/>
                    </pic:cNvPicPr>
                  </pic:nvPicPr>
                  <pic:blipFill>
                    <a:blip r:embed="rId7" cstate="print"/>
                    <a:srcRect/>
                    <a:stretch>
                      <a:fillRect/>
                    </a:stretch>
                  </pic:blipFill>
                  <pic:spPr bwMode="auto">
                    <a:xfrm>
                      <a:off x="0" y="0"/>
                      <a:ext cx="159004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035" type="#_x0000_t75" alt="ГОСТ 2156-76 Натрий двууглекислый. Технические условия (с Изменениями N 1, 2, 3, 4)" style="width:17.75pt;height:17.75pt"/>
        </w:pict>
      </w:r>
      <w:r>
        <w:rPr>
          <w:rFonts w:ascii="Arial" w:hAnsi="Arial" w:cs="Arial"/>
          <w:color w:val="2D2D2D"/>
          <w:spacing w:val="1"/>
          <w:sz w:val="15"/>
          <w:szCs w:val="15"/>
        </w:rPr>
        <w:t> - массовая доля влаги, определенная по п.3.12, %; </w:t>
      </w:r>
      <w:r>
        <w:rPr>
          <w:rFonts w:ascii="Arial" w:hAnsi="Arial" w:cs="Arial"/>
          <w:color w:val="2D2D2D"/>
          <w:spacing w:val="1"/>
          <w:sz w:val="15"/>
          <w:szCs w:val="15"/>
        </w:rPr>
        <w:br/>
      </w:r>
      <w:r>
        <w:rPr>
          <w:rFonts w:ascii="Arial" w:hAnsi="Arial" w:cs="Arial"/>
          <w:color w:val="2D2D2D"/>
          <w:spacing w:val="1"/>
          <w:sz w:val="15"/>
          <w:szCs w:val="15"/>
        </w:rPr>
        <w:br/>
        <w:t>2,71 - коэффициент пересчета (Н</w:t>
      </w:r>
      <w:r>
        <w:rPr>
          <w:rFonts w:ascii="Arial" w:hAnsi="Arial" w:cs="Arial"/>
          <w:color w:val="2D2D2D"/>
          <w:spacing w:val="1"/>
          <w:sz w:val="15"/>
          <w:szCs w:val="15"/>
        </w:rPr>
        <w:pict>
          <v:shape id="_x0000_i103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О+СО</w:t>
      </w:r>
      <w:r>
        <w:rPr>
          <w:rFonts w:ascii="Arial" w:hAnsi="Arial" w:cs="Arial"/>
          <w:color w:val="2D2D2D"/>
          <w:spacing w:val="1"/>
          <w:sz w:val="15"/>
          <w:szCs w:val="15"/>
        </w:rPr>
        <w:pict>
          <v:shape id="_x0000_i103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на </w:t>
      </w:r>
      <w:proofErr w:type="spellStart"/>
      <w:r>
        <w:rPr>
          <w:rFonts w:ascii="Arial" w:hAnsi="Arial" w:cs="Arial"/>
          <w:color w:val="2D2D2D"/>
          <w:spacing w:val="1"/>
          <w:sz w:val="15"/>
          <w:szCs w:val="15"/>
        </w:rPr>
        <w:t>NaHCO</w:t>
      </w:r>
      <w:proofErr w:type="spellEnd"/>
      <w:r>
        <w:rPr>
          <w:rFonts w:ascii="Arial" w:hAnsi="Arial" w:cs="Arial"/>
          <w:color w:val="2D2D2D"/>
          <w:spacing w:val="1"/>
          <w:sz w:val="15"/>
          <w:szCs w:val="15"/>
        </w:rPr>
        <w:pict>
          <v:shape id="_x0000_i1038" type="#_x0000_t75" alt="ГОСТ 2156-76 Натрий двууглекислый. Технические условия (с Изменениями N 1, 2, 3, 4)" style="width:8.05pt;height:17.7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39" type="#_x0000_t75" alt="ГОСТ 2156-76 Натрий двууглекислый. Технические условия (с Изменениями N 1, 2, 3, 4)" style="width:17.2pt;height:17.2pt"/>
        </w:pict>
      </w:r>
      <w:r>
        <w:rPr>
          <w:rFonts w:ascii="Arial" w:hAnsi="Arial" w:cs="Arial"/>
          <w:color w:val="2D2D2D"/>
          <w:spacing w:val="1"/>
          <w:sz w:val="15"/>
          <w:szCs w:val="15"/>
        </w:rPr>
        <w:t> - потеря массы при прокаливании двууглекислого натрия, %, вычисленная по формуле</w:t>
      </w:r>
      <w:r>
        <w:rPr>
          <w:rFonts w:ascii="Arial" w:hAnsi="Arial" w:cs="Arial"/>
          <w:color w:val="2D2D2D"/>
          <w:spacing w:val="1"/>
          <w:sz w:val="15"/>
          <w:szCs w:val="15"/>
        </w:rPr>
        <w:br/>
      </w:r>
      <w:proofErr w:type="gramEnd"/>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89685" cy="389255"/>
            <wp:effectExtent l="19050" t="0" r="5715" b="0"/>
            <wp:docPr id="16" name="Рисунок 16" descr="ГОСТ 2156-76 Натрий двууглекисл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2156-76 Натрий двууглекислый. Технические условия (с Изменениями N 1, 2, 3, 4)"/>
                    <pic:cNvPicPr>
                      <a:picLocks noChangeAspect="1" noChangeArrowheads="1"/>
                    </pic:cNvPicPr>
                  </pic:nvPicPr>
                  <pic:blipFill>
                    <a:blip r:embed="rId8" cstate="print"/>
                    <a:srcRect/>
                    <a:stretch>
                      <a:fillRect/>
                    </a:stretch>
                  </pic:blipFill>
                  <pic:spPr bwMode="auto">
                    <a:xfrm>
                      <a:off x="0" y="0"/>
                      <a:ext cx="128968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41" type="#_x0000_t75" alt="ГОСТ 2156-76 Натрий двууглекислый. Технические условия (с Изменениями N 1, 2, 3, 4)" style="width:15.05pt;height:17.2pt"/>
        </w:pict>
      </w:r>
      <w:r>
        <w:rPr>
          <w:rFonts w:ascii="Arial" w:hAnsi="Arial" w:cs="Arial"/>
          <w:color w:val="2D2D2D"/>
          <w:spacing w:val="1"/>
          <w:sz w:val="15"/>
          <w:szCs w:val="15"/>
        </w:rPr>
        <w:t xml:space="preserve"> - масса тигля с навеской до прокаливания,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2" type="#_x0000_t75" alt="ГОСТ 2156-76 Натрий двууглекислый. Технические условия (с Изменениями N 1, 2, 3, 4)" style="width:17.2pt;height:17.2pt"/>
        </w:pict>
      </w:r>
      <w:r>
        <w:rPr>
          <w:rFonts w:ascii="Arial" w:hAnsi="Arial" w:cs="Arial"/>
          <w:color w:val="2D2D2D"/>
          <w:spacing w:val="1"/>
          <w:sz w:val="15"/>
          <w:szCs w:val="15"/>
        </w:rPr>
        <w:t> - масса тигля с навеской после прокаливания,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3" type="#_x0000_t75" alt="ГОСТ 2156-76 Натрий двууглекислый. Технические условия (с Изменениями N 1, 2, 3, 4)" style="width:12.9pt;height:11.3pt"/>
        </w:pict>
      </w:r>
      <w:r>
        <w:rPr>
          <w:rFonts w:ascii="Arial" w:hAnsi="Arial" w:cs="Arial"/>
          <w:color w:val="2D2D2D"/>
          <w:spacing w:val="1"/>
          <w:sz w:val="15"/>
          <w:szCs w:val="15"/>
        </w:rPr>
        <w:t> - масса навески двууглекислого натрия,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значение расхождения между которыми не превышает допускаемое расхождение, равное 0,25% при доверительной вероятности </w:t>
      </w:r>
      <w:r>
        <w:rPr>
          <w:rFonts w:ascii="Arial" w:hAnsi="Arial" w:cs="Arial"/>
          <w:color w:val="2D2D2D"/>
          <w:spacing w:val="1"/>
          <w:sz w:val="15"/>
          <w:szCs w:val="15"/>
        </w:rPr>
        <w:pict>
          <v:shape id="_x0000_i1044" type="#_x0000_t75" alt="ГОСТ 2156-76 Натрий двууглекислый. Технические условия (с Изменениями N 1, 2, 3, 4)" style="width:20.9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углекислого натрия </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621620">
        <w:rPr>
          <w:rFonts w:ascii="Arial" w:hAnsi="Arial" w:cs="Arial"/>
          <w:color w:val="2D2D2D"/>
          <w:spacing w:val="1"/>
          <w:sz w:val="15"/>
          <w:szCs w:val="15"/>
        </w:rPr>
        <w:t>ГОСТ 4204</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045" type="#_x0000_t75" alt="ГОСТ 2156-76 Натрий двууглекислый. Технические условия (с Изменениями N 1, 2, 3, 4)"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046" type="#_x0000_t75" alt="ГОСТ 2156-76 Натрий двууглекислый. Технические условия (с Изменениями N 1, 2, 3, 4)" style="width:15.05pt;height:17.75pt"/>
        </w:pict>
      </w:r>
      <w:r>
        <w:rPr>
          <w:rFonts w:ascii="Arial" w:hAnsi="Arial" w:cs="Arial"/>
          <w:color w:val="2D2D2D"/>
          <w:spacing w:val="1"/>
          <w:sz w:val="15"/>
          <w:szCs w:val="15"/>
        </w:rPr>
        <w:t>H</w:t>
      </w:r>
      <w:r>
        <w:rPr>
          <w:rFonts w:ascii="Arial" w:hAnsi="Arial" w:cs="Arial"/>
          <w:color w:val="2D2D2D"/>
          <w:spacing w:val="1"/>
          <w:sz w:val="15"/>
          <w:szCs w:val="15"/>
        </w:rPr>
        <w:pict>
          <v:shape id="_x0000_i104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04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)=1 моль/дм</w:t>
      </w:r>
      <w:r>
        <w:rPr>
          <w:rFonts w:ascii="Arial" w:hAnsi="Arial" w:cs="Arial"/>
          <w:color w:val="2D2D2D"/>
          <w:spacing w:val="1"/>
          <w:sz w:val="15"/>
          <w:szCs w:val="15"/>
        </w:rPr>
        <w:pict>
          <v:shape id="_x0000_i104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621620">
        <w:rPr>
          <w:rFonts w:ascii="Arial" w:hAnsi="Arial" w:cs="Arial"/>
          <w:color w:val="2D2D2D"/>
          <w:spacing w:val="1"/>
          <w:sz w:val="15"/>
          <w:szCs w:val="15"/>
        </w:rPr>
        <w:t>ГОСТ 3118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050" type="#_x0000_t75" alt="ГОСТ 2156-76 Натрий двууглекислый. Технические условия (с Изменениями N 1, 2, 3, 4)" style="width:9.15pt;height:11.3pt"/>
        </w:pict>
      </w:r>
      <w:r>
        <w:rPr>
          <w:rFonts w:ascii="Arial" w:hAnsi="Arial" w:cs="Arial"/>
          <w:color w:val="2D2D2D"/>
          <w:spacing w:val="1"/>
          <w:sz w:val="15"/>
          <w:szCs w:val="15"/>
        </w:rPr>
        <w:t>(НС</w:t>
      </w:r>
      <w:proofErr w:type="gramStart"/>
      <w:r>
        <w:rPr>
          <w:rFonts w:ascii="Arial" w:hAnsi="Arial" w:cs="Arial"/>
          <w:color w:val="2D2D2D"/>
          <w:spacing w:val="1"/>
          <w:sz w:val="15"/>
          <w:szCs w:val="15"/>
        </w:rPr>
        <w:t>1</w:t>
      </w:r>
      <w:proofErr w:type="gramEnd"/>
      <w:r>
        <w:rPr>
          <w:rFonts w:ascii="Arial" w:hAnsi="Arial" w:cs="Arial"/>
          <w:color w:val="2D2D2D"/>
          <w:spacing w:val="1"/>
          <w:sz w:val="15"/>
          <w:szCs w:val="15"/>
        </w:rPr>
        <w:t>)=1 моль/дм</w:t>
      </w:r>
      <w:r>
        <w:rPr>
          <w:rFonts w:ascii="Arial" w:hAnsi="Arial" w:cs="Arial"/>
          <w:color w:val="2D2D2D"/>
          <w:spacing w:val="1"/>
          <w:sz w:val="15"/>
          <w:szCs w:val="15"/>
        </w:rPr>
        <w:pict>
          <v:shape id="_x0000_i105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Метиловый оранжевый (индикатор), водный раствор с массовой долей 0,1%. </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по </w:t>
      </w:r>
      <w:r w:rsidRPr="00621620">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621620">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Бюретки вместимостью 50 см</w:t>
      </w:r>
      <w:r>
        <w:rPr>
          <w:rFonts w:ascii="Arial" w:hAnsi="Arial" w:cs="Arial"/>
          <w:color w:val="2D2D2D"/>
          <w:spacing w:val="1"/>
          <w:sz w:val="15"/>
          <w:szCs w:val="15"/>
        </w:rPr>
        <w:pict>
          <v:shape id="_x0000_i105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с ценой деления 0,1 см</w:t>
      </w:r>
      <w:r>
        <w:rPr>
          <w:rFonts w:ascii="Arial" w:hAnsi="Arial" w:cs="Arial"/>
          <w:color w:val="2D2D2D"/>
          <w:spacing w:val="1"/>
          <w:sz w:val="15"/>
          <w:szCs w:val="15"/>
        </w:rPr>
        <w:pict>
          <v:shape id="_x0000_i105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СН-34/12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Кн-1-250-14/23 ТС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1-100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от 2,0 до 2,5 г двууглекислого натрия (результат в граммах записывают с точностью до четвертого десятичного знака), помещают в коническую колбу, растворяют в 100 см</w:t>
      </w:r>
      <w:r>
        <w:rPr>
          <w:rFonts w:ascii="Arial" w:hAnsi="Arial" w:cs="Arial"/>
          <w:color w:val="2D2D2D"/>
          <w:spacing w:val="1"/>
          <w:sz w:val="15"/>
          <w:szCs w:val="15"/>
        </w:rPr>
        <w:pict>
          <v:shape id="_x0000_i105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воды и титруют раствором серной или соляной кислоты в присутствии раствора метилового оранжевого до изменения цвета раствора из желтого в розовато-оранжевый.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углекислого натрия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55" type="#_x0000_t75" alt="ГОСТ 2156-76 Натрий двууглекислый. Технические условия (с Изменениями N 1, 2, 3, 4)"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64615" cy="225425"/>
            <wp:effectExtent l="19050" t="0" r="6985" b="0"/>
            <wp:docPr id="32" name="Рисунок 32" descr="ГОСТ 2156-76 Натрий двууглекисл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156-76 Натрий двууглекислый. Технические условия (с Изменениями N 1, 2, 3, 4)"/>
                    <pic:cNvPicPr>
                      <a:picLocks noChangeAspect="1" noChangeArrowheads="1"/>
                    </pic:cNvPicPr>
                  </pic:nvPicPr>
                  <pic:blipFill>
                    <a:blip r:embed="rId9" cstate="print"/>
                    <a:srcRect/>
                    <a:stretch>
                      <a:fillRect/>
                    </a:stretch>
                  </pic:blipFill>
                  <pic:spPr bwMode="auto">
                    <a:xfrm>
                      <a:off x="0" y="0"/>
                      <a:ext cx="136461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57" type="#_x0000_t75" alt="ГОСТ 2156-76 Натрий двууглекислый. Технические условия (с Изменениями N 1, 2, 3, 4)" style="width:14.5pt;height:12.9pt"/>
        </w:pict>
      </w:r>
      <w:r>
        <w:rPr>
          <w:rFonts w:ascii="Arial" w:hAnsi="Arial" w:cs="Arial"/>
          <w:color w:val="2D2D2D"/>
          <w:spacing w:val="1"/>
          <w:sz w:val="15"/>
          <w:szCs w:val="15"/>
        </w:rPr>
        <w:t> - массовая доля двууглекислого натрия, определенная по п.3.4, %; </w:t>
      </w:r>
      <w:r>
        <w:rPr>
          <w:rFonts w:ascii="Arial" w:hAnsi="Arial" w:cs="Arial"/>
          <w:color w:val="2D2D2D"/>
          <w:spacing w:val="1"/>
          <w:sz w:val="15"/>
          <w:szCs w:val="15"/>
        </w:rPr>
        <w:br/>
      </w:r>
      <w:r>
        <w:rPr>
          <w:rFonts w:ascii="Arial" w:hAnsi="Arial" w:cs="Arial"/>
          <w:color w:val="2D2D2D"/>
          <w:spacing w:val="1"/>
          <w:sz w:val="15"/>
          <w:szCs w:val="15"/>
        </w:rPr>
        <w:br/>
        <w:t>0,631 - коэффициент пересчета двууглекислого натрия на углекислый натрий;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58" type="#_x0000_t75" alt="ГОСТ 2156-76 Натрий двууглекислый. Технические условия (с Изменениями N 1, 2, 3, 4)" style="width:17.75pt;height:17.75pt"/>
        </w:pict>
      </w:r>
      <w:r>
        <w:rPr>
          <w:rFonts w:ascii="Arial" w:hAnsi="Arial" w:cs="Arial"/>
          <w:color w:val="2D2D2D"/>
          <w:spacing w:val="1"/>
          <w:sz w:val="15"/>
          <w:szCs w:val="15"/>
        </w:rPr>
        <w:t> - общая щелочность в пересчете на двууглекислый натрий в процентах, вычисленная по формуле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94155" cy="429895"/>
            <wp:effectExtent l="19050" t="0" r="0" b="0"/>
            <wp:docPr id="35" name="Рисунок 35" descr="ГОСТ 2156-76 Натрий двууглекисл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2156-76 Натрий двууглекислый. Технические условия (с Изменениями N 1, 2, 3, 4)"/>
                    <pic:cNvPicPr>
                      <a:picLocks noChangeAspect="1" noChangeArrowheads="1"/>
                    </pic:cNvPicPr>
                  </pic:nvPicPr>
                  <pic:blipFill>
                    <a:blip r:embed="rId10" cstate="print"/>
                    <a:srcRect/>
                    <a:stretch>
                      <a:fillRect/>
                    </a:stretch>
                  </pic:blipFill>
                  <pic:spPr bwMode="auto">
                    <a:xfrm>
                      <a:off x="0" y="0"/>
                      <a:ext cx="149415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060" type="#_x0000_t75" alt="ГОСТ 2156-76 Натрий двууглекислый. Технические условия (с Изменениями N 1, 2, 3, 4)" style="width:12.35pt;height:14.5pt"/>
        </w:pict>
      </w:r>
      <w:r>
        <w:rPr>
          <w:rFonts w:ascii="Arial" w:hAnsi="Arial" w:cs="Arial"/>
          <w:color w:val="2D2D2D"/>
          <w:spacing w:val="1"/>
          <w:sz w:val="15"/>
          <w:szCs w:val="15"/>
        </w:rPr>
        <w:t> - объем раствора серной или соляной кислоты концентрации точно 1 моль/дм</w:t>
      </w:r>
      <w:r>
        <w:rPr>
          <w:rFonts w:ascii="Arial" w:hAnsi="Arial" w:cs="Arial"/>
          <w:color w:val="2D2D2D"/>
          <w:spacing w:val="1"/>
          <w:sz w:val="15"/>
          <w:szCs w:val="15"/>
        </w:rPr>
        <w:pict>
          <v:shape id="_x0000_i106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06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3" type="#_x0000_t75" alt="ГОСТ 2156-76 Натрий двууглекислый. Технические условия (с Изменениями N 1, 2, 3, 4)" style="width:12.9pt;height:11.3pt"/>
        </w:pict>
      </w:r>
      <w:r>
        <w:rPr>
          <w:rFonts w:ascii="Arial" w:hAnsi="Arial" w:cs="Arial"/>
          <w:color w:val="2D2D2D"/>
          <w:spacing w:val="1"/>
          <w:sz w:val="15"/>
          <w:szCs w:val="15"/>
        </w:rPr>
        <w:t> - масса навески двууглекислого натрия, г;</w:t>
      </w:r>
      <w:r>
        <w:rPr>
          <w:rFonts w:ascii="Arial" w:hAnsi="Arial" w:cs="Arial"/>
          <w:color w:val="2D2D2D"/>
          <w:spacing w:val="1"/>
          <w:sz w:val="15"/>
          <w:szCs w:val="15"/>
        </w:rPr>
        <w:br/>
      </w:r>
      <w:r>
        <w:rPr>
          <w:rFonts w:ascii="Arial" w:hAnsi="Arial" w:cs="Arial"/>
          <w:color w:val="2D2D2D"/>
          <w:spacing w:val="1"/>
          <w:sz w:val="15"/>
          <w:szCs w:val="15"/>
        </w:rPr>
        <w:br/>
        <w:t>0,084 - масса двууглекислого натрия, соответствующая 1 см</w:t>
      </w:r>
      <w:r>
        <w:rPr>
          <w:rFonts w:ascii="Arial" w:hAnsi="Arial" w:cs="Arial"/>
          <w:color w:val="2D2D2D"/>
          <w:spacing w:val="1"/>
          <w:sz w:val="15"/>
          <w:szCs w:val="15"/>
        </w:rPr>
        <w:pict>
          <v:shape id="_x0000_i106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серной кислоты концентрации точно </w:t>
      </w:r>
      <w:r>
        <w:rPr>
          <w:rFonts w:ascii="Arial" w:hAnsi="Arial" w:cs="Arial"/>
          <w:color w:val="2D2D2D"/>
          <w:spacing w:val="1"/>
          <w:sz w:val="15"/>
          <w:szCs w:val="15"/>
        </w:rPr>
        <w:pict>
          <v:shape id="_x0000_i1065" type="#_x0000_t75" alt="ГОСТ 2156-76 Натрий двууглекислый. Технические условия (с Изменениями N 1, 2, 3, 4)"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066" type="#_x0000_t75" alt="ГОСТ 2156-76 Натрий двууглекислый. Технические условия (с Изменениями N 1, 2, 3, 4)" style="width:15.05pt;height:17.75pt"/>
        </w:pict>
      </w:r>
      <w:r>
        <w:rPr>
          <w:rFonts w:ascii="Arial" w:hAnsi="Arial" w:cs="Arial"/>
          <w:color w:val="2D2D2D"/>
          <w:spacing w:val="1"/>
          <w:sz w:val="15"/>
          <w:szCs w:val="15"/>
        </w:rPr>
        <w:t>H</w:t>
      </w:r>
      <w:r>
        <w:rPr>
          <w:rFonts w:ascii="Arial" w:hAnsi="Arial" w:cs="Arial"/>
          <w:color w:val="2D2D2D"/>
          <w:spacing w:val="1"/>
          <w:sz w:val="15"/>
          <w:szCs w:val="15"/>
        </w:rPr>
        <w:pict>
          <v:shape id="_x0000_i106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06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)=1 моль/дм</w:t>
      </w:r>
      <w:r>
        <w:rPr>
          <w:rFonts w:ascii="Arial" w:hAnsi="Arial" w:cs="Arial"/>
          <w:color w:val="2D2D2D"/>
          <w:spacing w:val="1"/>
          <w:sz w:val="15"/>
          <w:szCs w:val="15"/>
        </w:rPr>
        <w:pict>
          <v:shape id="_x0000_i106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или 1 см</w:t>
      </w:r>
      <w:r>
        <w:rPr>
          <w:rFonts w:ascii="Arial" w:hAnsi="Arial" w:cs="Arial"/>
          <w:color w:val="2D2D2D"/>
          <w:spacing w:val="1"/>
          <w:sz w:val="15"/>
          <w:szCs w:val="15"/>
        </w:rPr>
        <w:pict>
          <v:shape id="_x0000_i107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соляной кислоты концентрации точно </w:t>
      </w:r>
      <w:r>
        <w:rPr>
          <w:rFonts w:ascii="Arial" w:hAnsi="Arial" w:cs="Arial"/>
          <w:color w:val="2D2D2D"/>
          <w:spacing w:val="1"/>
          <w:sz w:val="15"/>
          <w:szCs w:val="15"/>
        </w:rPr>
        <w:pict>
          <v:shape id="_x0000_i1071" type="#_x0000_t75" alt="ГОСТ 2156-76 Натрий двууглекислый. Технические условия (с Изменениями N 1, 2, 3, 4)"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НСl</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107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3" type="#_x0000_t75" alt="ГОСТ 2156-76 Натрий двууглекислый. Технические условия (с Изменениями N 1, 2, 3, 4)" style="width:17.75pt;height:17.75pt"/>
        </w:pict>
      </w:r>
      <w:r>
        <w:rPr>
          <w:rFonts w:ascii="Arial" w:hAnsi="Arial" w:cs="Arial"/>
          <w:color w:val="2D2D2D"/>
          <w:spacing w:val="1"/>
          <w:sz w:val="15"/>
          <w:szCs w:val="15"/>
        </w:rPr>
        <w:t> - массовая доля влаги, определенная по п.3.12,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значение расхождения между которыми не превышает допускаемое расхождение, равное 0,15% при доверительной вероятности </w:t>
      </w:r>
      <w:r>
        <w:rPr>
          <w:rFonts w:ascii="Arial" w:hAnsi="Arial" w:cs="Arial"/>
          <w:color w:val="2D2D2D"/>
          <w:spacing w:val="1"/>
          <w:sz w:val="15"/>
          <w:szCs w:val="15"/>
        </w:rPr>
        <w:pict>
          <v:shape id="_x0000_i1074" type="#_x0000_t75" alt="ГОСТ 2156-76 Натрий двууглекислый. Технические условия (с Изменениями N 1, 2, 3, 4)" style="width:20.9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N 2,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 Определение массовой доли хлоридов в пересчете на </w:t>
      </w:r>
      <w:proofErr w:type="spellStart"/>
      <w:r>
        <w:rPr>
          <w:rFonts w:ascii="Arial" w:hAnsi="Arial" w:cs="Arial"/>
          <w:color w:val="2D2D2D"/>
          <w:spacing w:val="1"/>
          <w:sz w:val="15"/>
          <w:szCs w:val="15"/>
        </w:rPr>
        <w:t>NaCl</w:t>
      </w:r>
      <w:proofErr w:type="spellEnd"/>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3.6.1. </w:t>
      </w:r>
      <w:proofErr w:type="gramStart"/>
      <w:r>
        <w:rPr>
          <w:rFonts w:ascii="Arial" w:hAnsi="Arial" w:cs="Arial"/>
          <w:color w:val="2D2D2D"/>
          <w:spacing w:val="1"/>
          <w:sz w:val="15"/>
          <w:szCs w:val="15"/>
        </w:rPr>
        <w:t>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621620">
        <w:rPr>
          <w:rFonts w:ascii="Arial" w:hAnsi="Arial" w:cs="Arial"/>
          <w:color w:val="2D2D2D"/>
          <w:spacing w:val="1"/>
          <w:sz w:val="15"/>
          <w:szCs w:val="15"/>
        </w:rPr>
        <w:t>ГОСТ 4461</w:t>
      </w:r>
      <w:r>
        <w:rPr>
          <w:rFonts w:ascii="Arial" w:hAnsi="Arial" w:cs="Arial"/>
          <w:color w:val="2D2D2D"/>
          <w:spacing w:val="1"/>
          <w:sz w:val="15"/>
          <w:szCs w:val="15"/>
        </w:rPr>
        <w:t>, раствор плотностью 1,3 г/см</w:t>
      </w:r>
      <w:r>
        <w:rPr>
          <w:rFonts w:ascii="Arial" w:hAnsi="Arial" w:cs="Arial"/>
          <w:color w:val="2D2D2D"/>
          <w:spacing w:val="1"/>
          <w:sz w:val="15"/>
          <w:szCs w:val="15"/>
        </w:rPr>
        <w:pict>
          <v:shape id="_x0000_i107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и раствор концентрации </w:t>
      </w:r>
      <w:r>
        <w:rPr>
          <w:rFonts w:ascii="Arial" w:hAnsi="Arial" w:cs="Arial"/>
          <w:color w:val="2D2D2D"/>
          <w:spacing w:val="1"/>
          <w:sz w:val="15"/>
          <w:szCs w:val="15"/>
        </w:rPr>
        <w:pict>
          <v:shape id="_x0000_i1076" type="#_x0000_t75" alt="ГОСТ 2156-76 Натрий двууглекислый. Технические условия (с Изменениями N 1, 2, 3, 4)" style="width:9.15pt;height:11.3pt"/>
        </w:pict>
      </w:r>
      <w:r>
        <w:rPr>
          <w:rFonts w:ascii="Arial" w:hAnsi="Arial" w:cs="Arial"/>
          <w:color w:val="2D2D2D"/>
          <w:spacing w:val="1"/>
          <w:sz w:val="15"/>
          <w:szCs w:val="15"/>
        </w:rPr>
        <w:t>(HNO</w:t>
      </w:r>
      <w:r>
        <w:rPr>
          <w:rFonts w:ascii="Arial" w:hAnsi="Arial" w:cs="Arial"/>
          <w:color w:val="2D2D2D"/>
          <w:spacing w:val="1"/>
          <w:sz w:val="15"/>
          <w:szCs w:val="15"/>
        </w:rPr>
        <w:pict>
          <v:shape id="_x0000_i1077" type="#_x0000_t75" alt="ГОСТ 2156-76 Натрий двууглекислый. Технические условия (с Изменениями N 1, 2, 3, 4)" style="width:8.05pt;height:17.75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07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621620">
        <w:rPr>
          <w:rFonts w:ascii="Arial" w:hAnsi="Arial" w:cs="Arial"/>
          <w:color w:val="2D2D2D"/>
          <w:spacing w:val="1"/>
          <w:sz w:val="15"/>
          <w:szCs w:val="15"/>
        </w:rPr>
        <w:t>ГОСТ 4328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079" type="#_x0000_t75" alt="ГОСТ 2156-76 Натрий двууглекислый. Технические условия (с Изменениями N 1, 2, 3, 4)"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)=2 моль/дм</w:t>
      </w:r>
      <w:r>
        <w:rPr>
          <w:rFonts w:ascii="Arial" w:hAnsi="Arial" w:cs="Arial"/>
          <w:color w:val="2D2D2D"/>
          <w:spacing w:val="1"/>
          <w:sz w:val="15"/>
          <w:szCs w:val="15"/>
        </w:rPr>
        <w:pict>
          <v:shape id="_x0000_i108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r>
      <w:proofErr w:type="spellStart"/>
      <w:r>
        <w:rPr>
          <w:rFonts w:ascii="Arial" w:hAnsi="Arial" w:cs="Arial"/>
          <w:color w:val="2D2D2D"/>
          <w:spacing w:val="1"/>
          <w:sz w:val="15"/>
          <w:szCs w:val="15"/>
        </w:rPr>
        <w:t>Бромфеноловый</w:t>
      </w:r>
      <w:proofErr w:type="spellEnd"/>
      <w:r>
        <w:rPr>
          <w:rFonts w:ascii="Arial" w:hAnsi="Arial" w:cs="Arial"/>
          <w:color w:val="2D2D2D"/>
          <w:spacing w:val="1"/>
          <w:sz w:val="15"/>
          <w:szCs w:val="15"/>
        </w:rPr>
        <w:t xml:space="preserve"> синий </w:t>
      </w:r>
      <w:proofErr w:type="spellStart"/>
      <w:r>
        <w:rPr>
          <w:rFonts w:ascii="Arial" w:hAnsi="Arial" w:cs="Arial"/>
          <w:color w:val="2D2D2D"/>
          <w:spacing w:val="1"/>
          <w:sz w:val="15"/>
          <w:szCs w:val="15"/>
        </w:rPr>
        <w:t>водорастворимый</w:t>
      </w:r>
      <w:proofErr w:type="spellEnd"/>
      <w:r>
        <w:rPr>
          <w:rFonts w:ascii="Arial" w:hAnsi="Arial" w:cs="Arial"/>
          <w:color w:val="2D2D2D"/>
          <w:spacing w:val="1"/>
          <w:sz w:val="15"/>
          <w:szCs w:val="15"/>
        </w:rPr>
        <w:t xml:space="preserve"> (индикатор), спиртовой раствор с массовой долей 0,05%.</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Дифенилкарбазон</w:t>
      </w:r>
      <w:proofErr w:type="spellEnd"/>
      <w:r>
        <w:rPr>
          <w:rFonts w:ascii="Arial" w:hAnsi="Arial" w:cs="Arial"/>
          <w:color w:val="2D2D2D"/>
          <w:spacing w:val="1"/>
          <w:sz w:val="15"/>
          <w:szCs w:val="15"/>
        </w:rPr>
        <w:t xml:space="preserve"> (индикатор), спиртовой раствор с массовой долей 0,5%.</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621620">
        <w:rPr>
          <w:rFonts w:ascii="Arial" w:hAnsi="Arial" w:cs="Arial"/>
          <w:color w:val="2D2D2D"/>
          <w:spacing w:val="1"/>
          <w:sz w:val="15"/>
          <w:szCs w:val="15"/>
        </w:rPr>
        <w:t>ГОСТ 18300</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Ртуть (II) азотнокислая 1-водная по </w:t>
      </w:r>
      <w:r w:rsidRPr="00621620">
        <w:rPr>
          <w:rFonts w:ascii="Arial" w:hAnsi="Arial" w:cs="Arial"/>
          <w:color w:val="2D2D2D"/>
          <w:spacing w:val="1"/>
          <w:sz w:val="15"/>
          <w:szCs w:val="15"/>
        </w:rPr>
        <w:t>ГОСТ 4520</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081" type="#_x0000_t75" alt="ГОСТ 2156-76 Натрий двууглекислый. Технические условия (с Изменениями N 1, 2, 3, 4)"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082" type="#_x0000_t75" alt="ГОСТ 2156-76 Натрий двууглекислый. Технические условия (с Изменениями N 1, 2, 3, 4)" style="width:15.05pt;height:17.75pt"/>
        </w:pict>
      </w:r>
      <w:proofErr w:type="spellStart"/>
      <w:r>
        <w:rPr>
          <w:rFonts w:ascii="Arial" w:hAnsi="Arial" w:cs="Arial"/>
          <w:color w:val="2D2D2D"/>
          <w:spacing w:val="1"/>
          <w:sz w:val="15"/>
          <w:szCs w:val="15"/>
        </w:rPr>
        <w:t>Hg</w:t>
      </w:r>
      <w:proofErr w:type="spellEnd"/>
      <w:r>
        <w:rPr>
          <w:rFonts w:ascii="Arial" w:hAnsi="Arial" w:cs="Arial"/>
          <w:color w:val="2D2D2D"/>
          <w:spacing w:val="1"/>
          <w:sz w:val="15"/>
          <w:szCs w:val="15"/>
        </w:rPr>
        <w:t>(NO</w:t>
      </w:r>
      <w:r>
        <w:rPr>
          <w:rFonts w:ascii="Arial" w:hAnsi="Arial" w:cs="Arial"/>
          <w:color w:val="2D2D2D"/>
          <w:spacing w:val="1"/>
          <w:sz w:val="15"/>
          <w:szCs w:val="15"/>
        </w:rPr>
        <w:pict>
          <v:shape id="_x0000_i1083" type="#_x0000_t75" alt="ГОСТ 2156-76 Натрий двууглекислый. Технические условия (с Изменениями N 1, 2, 3, 4)" style="width:8.05pt;height:17.75pt"/>
        </w:pict>
      </w:r>
      <w:r>
        <w:rPr>
          <w:rFonts w:ascii="Arial" w:hAnsi="Arial" w:cs="Arial"/>
          <w:color w:val="2D2D2D"/>
          <w:spacing w:val="1"/>
          <w:sz w:val="15"/>
          <w:szCs w:val="15"/>
        </w:rPr>
        <w:t>)</w:t>
      </w:r>
      <w:r>
        <w:rPr>
          <w:rFonts w:ascii="Arial" w:hAnsi="Arial" w:cs="Arial"/>
          <w:color w:val="2D2D2D"/>
          <w:spacing w:val="1"/>
          <w:sz w:val="15"/>
          <w:szCs w:val="15"/>
        </w:rPr>
        <w:pict>
          <v:shape id="_x0000_i108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08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О)=0,1 моль/дм</w:t>
      </w:r>
      <w:r>
        <w:rPr>
          <w:rFonts w:ascii="Arial" w:hAnsi="Arial" w:cs="Arial"/>
          <w:color w:val="2D2D2D"/>
          <w:spacing w:val="1"/>
          <w:sz w:val="15"/>
          <w:szCs w:val="15"/>
        </w:rPr>
        <w:pict>
          <v:shape id="_x0000_i108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следующим образом: 17,13 г ртути (II) азотнокислой 1-водной растворяют в 500 см</w:t>
      </w:r>
      <w:r>
        <w:rPr>
          <w:rFonts w:ascii="Arial" w:hAnsi="Arial" w:cs="Arial"/>
          <w:color w:val="2D2D2D"/>
          <w:spacing w:val="1"/>
          <w:sz w:val="15"/>
          <w:szCs w:val="15"/>
        </w:rPr>
        <w:pict>
          <v:shape id="_x0000_i108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воды, добавляют 4 см</w:t>
      </w:r>
      <w:r>
        <w:rPr>
          <w:rFonts w:ascii="Arial" w:hAnsi="Arial" w:cs="Arial"/>
          <w:color w:val="2D2D2D"/>
          <w:spacing w:val="1"/>
          <w:sz w:val="15"/>
          <w:szCs w:val="15"/>
        </w:rPr>
        <w:pict>
          <v:shape id="_x0000_i108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азотной кислоты плотностью 1,3 г/см</w:t>
      </w:r>
      <w:r>
        <w:rPr>
          <w:rFonts w:ascii="Arial" w:hAnsi="Arial" w:cs="Arial"/>
          <w:color w:val="2D2D2D"/>
          <w:spacing w:val="1"/>
          <w:sz w:val="15"/>
          <w:szCs w:val="15"/>
        </w:rPr>
        <w:pict>
          <v:shape id="_x0000_i108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доводят объем раствора водой до 1 дм</w:t>
      </w:r>
      <w:r>
        <w:rPr>
          <w:rFonts w:ascii="Arial" w:hAnsi="Arial" w:cs="Arial"/>
          <w:color w:val="2D2D2D"/>
          <w:spacing w:val="1"/>
          <w:sz w:val="15"/>
          <w:szCs w:val="15"/>
        </w:rPr>
        <w:pict>
          <v:shape id="_x0000_i109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перемешивают и фильтруют; поправочный коэффициент раствора устанавливают по хлористому натрию в присутствии </w:t>
      </w:r>
      <w:proofErr w:type="spellStart"/>
      <w:r>
        <w:rPr>
          <w:rFonts w:ascii="Arial" w:hAnsi="Arial" w:cs="Arial"/>
          <w:color w:val="2D2D2D"/>
          <w:spacing w:val="1"/>
          <w:sz w:val="15"/>
          <w:szCs w:val="15"/>
        </w:rPr>
        <w:t>бромфенолового</w:t>
      </w:r>
      <w:proofErr w:type="spellEnd"/>
      <w:r>
        <w:rPr>
          <w:rFonts w:ascii="Arial" w:hAnsi="Arial" w:cs="Arial"/>
          <w:color w:val="2D2D2D"/>
          <w:spacing w:val="1"/>
          <w:sz w:val="15"/>
          <w:szCs w:val="15"/>
        </w:rPr>
        <w:t xml:space="preserve"> синего и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621620">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21620">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3-го или 4-го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621620">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Бюретки вместимостью 5 см</w:t>
      </w:r>
      <w:r>
        <w:rPr>
          <w:rFonts w:ascii="Arial" w:hAnsi="Arial" w:cs="Arial"/>
          <w:color w:val="2D2D2D"/>
          <w:spacing w:val="1"/>
          <w:sz w:val="15"/>
          <w:szCs w:val="15"/>
        </w:rPr>
        <w:pict>
          <v:shape id="_x0000_i109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с ценой деления 0,02 см</w:t>
      </w:r>
      <w:r>
        <w:rPr>
          <w:rFonts w:ascii="Arial" w:hAnsi="Arial" w:cs="Arial"/>
          <w:color w:val="2D2D2D"/>
          <w:spacing w:val="1"/>
          <w:sz w:val="15"/>
          <w:szCs w:val="15"/>
        </w:rPr>
        <w:pict>
          <v:shape id="_x0000_i109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СН-34/12 по </w:t>
      </w:r>
      <w:r w:rsidRPr="00621620">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Колба Кн-1-250-14/23 ТС по </w:t>
      </w:r>
      <w:r w:rsidRPr="00621620">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Цилиндр 1-50 по </w:t>
      </w:r>
      <w:r w:rsidRPr="00621620">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N 1, 2,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от 19 до 21 г двууглекислого натрия (результат в граммах записывают с точностью до второго десятичного знака), помещают в коническую колбу, прибавляют 50 см</w:t>
      </w:r>
      <w:r>
        <w:rPr>
          <w:rFonts w:ascii="Arial" w:hAnsi="Arial" w:cs="Arial"/>
          <w:color w:val="2D2D2D"/>
          <w:spacing w:val="1"/>
          <w:sz w:val="15"/>
          <w:szCs w:val="15"/>
        </w:rPr>
        <w:pict>
          <v:shape id="_x0000_i109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воды, 10 капель </w:t>
      </w:r>
      <w:proofErr w:type="spellStart"/>
      <w:r>
        <w:rPr>
          <w:rFonts w:ascii="Arial" w:hAnsi="Arial" w:cs="Arial"/>
          <w:color w:val="2D2D2D"/>
          <w:spacing w:val="1"/>
          <w:sz w:val="15"/>
          <w:szCs w:val="15"/>
        </w:rPr>
        <w:t>бромфенолового</w:t>
      </w:r>
      <w:proofErr w:type="spellEnd"/>
      <w:r>
        <w:rPr>
          <w:rFonts w:ascii="Arial" w:hAnsi="Arial" w:cs="Arial"/>
          <w:color w:val="2D2D2D"/>
          <w:spacing w:val="1"/>
          <w:sz w:val="15"/>
          <w:szCs w:val="15"/>
        </w:rPr>
        <w:t xml:space="preserve"> синего и азотную кислоту до перехода окраски раствора в желтый цвет (приблизительно 20,5 см</w:t>
      </w:r>
      <w:r>
        <w:rPr>
          <w:rFonts w:ascii="Arial" w:hAnsi="Arial" w:cs="Arial"/>
          <w:color w:val="2D2D2D"/>
          <w:spacing w:val="1"/>
          <w:sz w:val="15"/>
          <w:szCs w:val="15"/>
        </w:rPr>
        <w:pict>
          <v:shape id="_x0000_i109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Избыток кислоты нейтрализуют раствором гидроокиси натрия, прибавляя его по каплям до изменения окраски раствора в синий цвет, прибавляют раствор азотной кислоты концентрации 0,1 моль/дм</w:t>
      </w:r>
      <w:r>
        <w:rPr>
          <w:rFonts w:ascii="Arial" w:hAnsi="Arial" w:cs="Arial"/>
          <w:color w:val="2D2D2D"/>
          <w:spacing w:val="1"/>
          <w:sz w:val="15"/>
          <w:szCs w:val="15"/>
        </w:rPr>
        <w:pict>
          <v:shape id="_x0000_i109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до перехода окраски раствора в желтый цвет, 20 капель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и титруют из бюретки раствором 1-водной азотнокислой ртути (II) до появления фиолетовой окраски.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хлоридов в пересчете на </w:t>
      </w:r>
      <w:proofErr w:type="spellStart"/>
      <w:r>
        <w:rPr>
          <w:rFonts w:ascii="Arial" w:hAnsi="Arial" w:cs="Arial"/>
          <w:color w:val="2D2D2D"/>
          <w:spacing w:val="1"/>
          <w:sz w:val="15"/>
          <w:szCs w:val="15"/>
        </w:rPr>
        <w:t>NaCl</w:t>
      </w:r>
      <w:proofErr w:type="spellEnd"/>
      <w:r>
        <w:rPr>
          <w:rFonts w:ascii="Arial" w:hAnsi="Arial" w:cs="Arial"/>
          <w:color w:val="2D2D2D"/>
          <w:spacing w:val="1"/>
          <w:sz w:val="15"/>
          <w:szCs w:val="15"/>
        </w:rPr>
        <w:t xml:space="preserve"> (</w:t>
      </w:r>
      <w:r>
        <w:rPr>
          <w:rFonts w:ascii="Arial" w:hAnsi="Arial" w:cs="Arial"/>
          <w:color w:val="2D2D2D"/>
          <w:spacing w:val="1"/>
          <w:sz w:val="15"/>
          <w:szCs w:val="15"/>
        </w:rPr>
        <w:pict>
          <v:shape id="_x0000_i1096" type="#_x0000_t75" alt="ГОСТ 2156-76 Натрий двууглекислый. Технические условия (с Изменениями N 1, 2, 3, 4)" style="width:17.75pt;height:17.2pt"/>
        </w:pict>
      </w:r>
      <w:r>
        <w:rPr>
          <w:rFonts w:ascii="Arial" w:hAnsi="Arial" w:cs="Arial"/>
          <w:color w:val="2D2D2D"/>
          <w:spacing w:val="1"/>
          <w:sz w:val="15"/>
          <w:szCs w:val="15"/>
        </w:rPr>
        <w:t>) в процентах вычисляют по формуле</w:t>
      </w:r>
      <w:proofErr w:type="gramStart"/>
      <w:r>
        <w:rPr>
          <w:rFonts w:ascii="Arial" w:hAnsi="Arial" w:cs="Arial"/>
          <w:color w:val="2D2D2D"/>
          <w:spacing w:val="1"/>
          <w:sz w:val="15"/>
          <w:szCs w:val="15"/>
        </w:rPr>
        <w:br/>
      </w:r>
      <w:proofErr w:type="gramEnd"/>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31035" cy="429895"/>
            <wp:effectExtent l="19050" t="0" r="0" b="0"/>
            <wp:docPr id="73" name="Рисунок 73" descr="ГОСТ 2156-76 Натрий двууглекисл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2156-76 Натрий двууглекислый. Технические условия (с Изменениями N 1, 2, 3, 4)"/>
                    <pic:cNvPicPr>
                      <a:picLocks noChangeAspect="1" noChangeArrowheads="1"/>
                    </pic:cNvPicPr>
                  </pic:nvPicPr>
                  <pic:blipFill>
                    <a:blip r:embed="rId11" cstate="print"/>
                    <a:srcRect/>
                    <a:stretch>
                      <a:fillRect/>
                    </a:stretch>
                  </pic:blipFill>
                  <pic:spPr bwMode="auto">
                    <a:xfrm>
                      <a:off x="0" y="0"/>
                      <a:ext cx="193103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098" type="#_x0000_t75" alt="ГОСТ 2156-76 Натрий двууглекислый. Технические условия (с Изменениями N 1, 2, 3, 4)" style="width:12.35pt;height:14.5pt"/>
        </w:pict>
      </w:r>
      <w:r>
        <w:rPr>
          <w:rFonts w:ascii="Arial" w:hAnsi="Arial" w:cs="Arial"/>
          <w:color w:val="2D2D2D"/>
          <w:spacing w:val="1"/>
          <w:sz w:val="15"/>
          <w:szCs w:val="15"/>
        </w:rPr>
        <w:t> - объем раствора азотнокислой ртути концентрации 0,1 моль/дм</w:t>
      </w:r>
      <w:r>
        <w:rPr>
          <w:rFonts w:ascii="Arial" w:hAnsi="Arial" w:cs="Arial"/>
          <w:color w:val="2D2D2D"/>
          <w:spacing w:val="1"/>
          <w:sz w:val="15"/>
          <w:szCs w:val="15"/>
        </w:rPr>
        <w:pict>
          <v:shape id="_x0000_i109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0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1" type="#_x0000_t75" alt="ГОСТ 2156-76 Натрий двууглекислый. Технические условия (с Изменениями N 1, 2, 3, 4)" style="width:12.9pt;height:12.9pt"/>
        </w:pict>
      </w:r>
      <w:r>
        <w:rPr>
          <w:rFonts w:ascii="Arial" w:hAnsi="Arial" w:cs="Arial"/>
          <w:color w:val="2D2D2D"/>
          <w:spacing w:val="1"/>
          <w:sz w:val="15"/>
          <w:szCs w:val="15"/>
        </w:rPr>
        <w:t> - поправочный коэффициент (титр) раствора азотнокислой ртути концентрации точно </w:t>
      </w:r>
      <w:r>
        <w:rPr>
          <w:rFonts w:ascii="Arial" w:hAnsi="Arial" w:cs="Arial"/>
          <w:color w:val="2D2D2D"/>
          <w:spacing w:val="1"/>
          <w:sz w:val="15"/>
          <w:szCs w:val="15"/>
        </w:rPr>
        <w:pict>
          <v:shape id="_x0000_i1102" type="#_x0000_t75" alt="ГОСТ 2156-76 Натрий двууглекислый. Технические условия (с Изменениями N 1, 2, 3, 4)"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103" type="#_x0000_t75" alt="ГОСТ 2156-76 Натрий двууглекислый. Технические условия (с Изменениями N 1, 2, 3, 4)" style="width:15.05pt;height:17.75pt"/>
        </w:pict>
      </w:r>
      <w:proofErr w:type="spellStart"/>
      <w:r>
        <w:rPr>
          <w:rFonts w:ascii="Arial" w:hAnsi="Arial" w:cs="Arial"/>
          <w:color w:val="2D2D2D"/>
          <w:spacing w:val="1"/>
          <w:sz w:val="15"/>
          <w:szCs w:val="15"/>
        </w:rPr>
        <w:t>Hg</w:t>
      </w:r>
      <w:proofErr w:type="spellEnd"/>
      <w:r>
        <w:rPr>
          <w:rFonts w:ascii="Arial" w:hAnsi="Arial" w:cs="Arial"/>
          <w:color w:val="2D2D2D"/>
          <w:spacing w:val="1"/>
          <w:sz w:val="15"/>
          <w:szCs w:val="15"/>
        </w:rPr>
        <w:t>(NO</w:t>
      </w:r>
      <w:r>
        <w:rPr>
          <w:rFonts w:ascii="Arial" w:hAnsi="Arial" w:cs="Arial"/>
          <w:color w:val="2D2D2D"/>
          <w:spacing w:val="1"/>
          <w:sz w:val="15"/>
          <w:szCs w:val="15"/>
        </w:rPr>
        <w:pict>
          <v:shape id="_x0000_i1104" type="#_x0000_t75" alt="ГОСТ 2156-76 Натрий двууглекислый. Технические условия (с Изменениями N 1, 2, 3, 4)" style="width:8.05pt;height:17.75pt"/>
        </w:pict>
      </w:r>
      <w:r>
        <w:rPr>
          <w:rFonts w:ascii="Arial" w:hAnsi="Arial" w:cs="Arial"/>
          <w:color w:val="2D2D2D"/>
          <w:spacing w:val="1"/>
          <w:sz w:val="15"/>
          <w:szCs w:val="15"/>
        </w:rPr>
        <w:t>)</w:t>
      </w:r>
      <w:r>
        <w:rPr>
          <w:rFonts w:ascii="Arial" w:hAnsi="Arial" w:cs="Arial"/>
          <w:color w:val="2D2D2D"/>
          <w:spacing w:val="1"/>
          <w:sz w:val="15"/>
          <w:szCs w:val="15"/>
        </w:rPr>
        <w:pict>
          <v:shape id="_x0000_i110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10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О)=0,1 моль/дм</w:t>
      </w:r>
      <w:r>
        <w:rPr>
          <w:rFonts w:ascii="Arial" w:hAnsi="Arial" w:cs="Arial"/>
          <w:color w:val="2D2D2D"/>
          <w:spacing w:val="1"/>
          <w:sz w:val="15"/>
          <w:szCs w:val="15"/>
        </w:rPr>
        <w:pict>
          <v:shape id="_x0000_i110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0,005844 - масса хлористого натрия, соответствующая 1 см</w:t>
      </w:r>
      <w:r>
        <w:rPr>
          <w:rFonts w:ascii="Arial" w:hAnsi="Arial" w:cs="Arial"/>
          <w:color w:val="2D2D2D"/>
          <w:spacing w:val="1"/>
          <w:sz w:val="15"/>
          <w:szCs w:val="15"/>
        </w:rPr>
        <w:pict>
          <v:shape id="_x0000_i110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азотнокислой ртути концентрации точно </w:t>
      </w:r>
      <w:r>
        <w:rPr>
          <w:rFonts w:ascii="Arial" w:hAnsi="Arial" w:cs="Arial"/>
          <w:color w:val="2D2D2D"/>
          <w:spacing w:val="1"/>
          <w:sz w:val="15"/>
          <w:szCs w:val="15"/>
        </w:rPr>
        <w:pict>
          <v:shape id="_x0000_i1109" type="#_x0000_t75" alt="ГОСТ 2156-76 Натрий двууглекислый. Технические условия (с Изменениями N 1, 2, 3, 4)"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110" type="#_x0000_t75" alt="ГОСТ 2156-76 Натрий двууглекислый. Технические условия (с Изменениями N 1, 2, 3, 4)" style="width:15.05pt;height:17.75pt"/>
        </w:pict>
      </w:r>
      <w:proofErr w:type="spellStart"/>
      <w:r>
        <w:rPr>
          <w:rFonts w:ascii="Arial" w:hAnsi="Arial" w:cs="Arial"/>
          <w:color w:val="2D2D2D"/>
          <w:spacing w:val="1"/>
          <w:sz w:val="15"/>
          <w:szCs w:val="15"/>
        </w:rPr>
        <w:t>Hg</w:t>
      </w:r>
      <w:proofErr w:type="spellEnd"/>
      <w:r>
        <w:rPr>
          <w:rFonts w:ascii="Arial" w:hAnsi="Arial" w:cs="Arial"/>
          <w:color w:val="2D2D2D"/>
          <w:spacing w:val="1"/>
          <w:sz w:val="15"/>
          <w:szCs w:val="15"/>
        </w:rPr>
        <w:t>(NO</w:t>
      </w:r>
      <w:r>
        <w:rPr>
          <w:rFonts w:ascii="Arial" w:hAnsi="Arial" w:cs="Arial"/>
          <w:color w:val="2D2D2D"/>
          <w:spacing w:val="1"/>
          <w:sz w:val="15"/>
          <w:szCs w:val="15"/>
        </w:rPr>
        <w:pict>
          <v:shape id="_x0000_i1111" type="#_x0000_t75" alt="ГОСТ 2156-76 Натрий двууглекислый. Технические условия (с Изменениями N 1, 2, 3, 4)" style="width:8.05pt;height:17.75pt"/>
        </w:pict>
      </w:r>
      <w:r>
        <w:rPr>
          <w:rFonts w:ascii="Arial" w:hAnsi="Arial" w:cs="Arial"/>
          <w:color w:val="2D2D2D"/>
          <w:spacing w:val="1"/>
          <w:sz w:val="15"/>
          <w:szCs w:val="15"/>
        </w:rPr>
        <w:t>)</w:t>
      </w:r>
      <w:r>
        <w:rPr>
          <w:rFonts w:ascii="Arial" w:hAnsi="Arial" w:cs="Arial"/>
          <w:color w:val="2D2D2D"/>
          <w:spacing w:val="1"/>
          <w:sz w:val="15"/>
          <w:szCs w:val="15"/>
        </w:rPr>
        <w:pict>
          <v:shape id="_x0000_i111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11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О)=0,1 моль/дм</w:t>
      </w:r>
      <w:r>
        <w:rPr>
          <w:rFonts w:ascii="Arial" w:hAnsi="Arial" w:cs="Arial"/>
          <w:color w:val="2D2D2D"/>
          <w:spacing w:val="1"/>
          <w:sz w:val="15"/>
          <w:szCs w:val="15"/>
        </w:rPr>
        <w:pict>
          <v:shape id="_x0000_i111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pict>
          <v:shape id="_x0000_i1115" type="#_x0000_t75" alt="ГОСТ 2156-76 Натрий двууглекислый. Технические условия (с Изменениями N 1, 2, 3, 4)" style="width:12.9pt;height:11.3pt"/>
        </w:pict>
      </w:r>
      <w:r>
        <w:rPr>
          <w:rFonts w:ascii="Arial" w:hAnsi="Arial" w:cs="Arial"/>
          <w:color w:val="2D2D2D"/>
          <w:spacing w:val="1"/>
          <w:sz w:val="15"/>
          <w:szCs w:val="15"/>
        </w:rPr>
        <w:t> - масса навески двууглекислого натрия, 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6" type="#_x0000_t75" alt="ГОСТ 2156-76 Натрий двууглекислый. Технические условия (с Изменениями N 1, 2, 3, 4)" style="width:17.75pt;height:17.75pt"/>
        </w:pict>
      </w:r>
      <w:r>
        <w:rPr>
          <w:rFonts w:ascii="Arial" w:hAnsi="Arial" w:cs="Arial"/>
          <w:color w:val="2D2D2D"/>
          <w:spacing w:val="1"/>
          <w:sz w:val="15"/>
          <w:szCs w:val="15"/>
        </w:rPr>
        <w:t> - массовая доля влаги, определенная по п.3.12,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значение расхождения между которыми не превышает допускаемое расхождение, равное 15% при доверительной вероятности </w:t>
      </w:r>
      <w:r>
        <w:rPr>
          <w:rFonts w:ascii="Arial" w:hAnsi="Arial" w:cs="Arial"/>
          <w:color w:val="2D2D2D"/>
          <w:spacing w:val="1"/>
          <w:sz w:val="15"/>
          <w:szCs w:val="15"/>
        </w:rPr>
        <w:pict>
          <v:shape id="_x0000_i1117" type="#_x0000_t75" alt="ГОСТ 2156-76 Натрий двууглекислый. Технические условия (с Изменениями N 1, 2, 3, 4)" style="width:20.9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Допускается определять массовую долю хлоридов в соответствии с приложением 1.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w:t>
      </w:r>
      <w:proofErr w:type="gramEnd"/>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2,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мышьяка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21620">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621620">
        <w:rPr>
          <w:rFonts w:ascii="Arial" w:hAnsi="Arial" w:cs="Arial"/>
          <w:color w:val="2D2D2D"/>
          <w:spacing w:val="1"/>
          <w:sz w:val="15"/>
          <w:szCs w:val="15"/>
        </w:rPr>
        <w:t>ГОСТ 7328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Цилиндр 1-25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Проведение анализа</w:t>
      </w:r>
      <w:r>
        <w:rPr>
          <w:rFonts w:ascii="Arial" w:hAnsi="Arial" w:cs="Arial"/>
          <w:color w:val="2D2D2D"/>
          <w:spacing w:val="1"/>
          <w:sz w:val="15"/>
          <w:szCs w:val="15"/>
        </w:rPr>
        <w:br/>
      </w:r>
      <w:r>
        <w:rPr>
          <w:rFonts w:ascii="Arial" w:hAnsi="Arial" w:cs="Arial"/>
          <w:color w:val="2D2D2D"/>
          <w:spacing w:val="1"/>
          <w:sz w:val="15"/>
          <w:szCs w:val="15"/>
        </w:rPr>
        <w:br/>
        <w:t>Массовую долю мышьяка определяют по </w:t>
      </w:r>
      <w:r w:rsidRPr="00621620">
        <w:rPr>
          <w:rFonts w:ascii="Arial" w:hAnsi="Arial" w:cs="Arial"/>
          <w:color w:val="2D2D2D"/>
          <w:spacing w:val="1"/>
          <w:sz w:val="15"/>
          <w:szCs w:val="15"/>
        </w:rPr>
        <w:t>ГОСТ 10485</w:t>
      </w:r>
      <w:r>
        <w:rPr>
          <w:rFonts w:ascii="Arial" w:hAnsi="Arial" w:cs="Arial"/>
          <w:color w:val="2D2D2D"/>
          <w:spacing w:val="1"/>
          <w:sz w:val="15"/>
          <w:szCs w:val="15"/>
        </w:rPr>
        <w:t> </w:t>
      </w:r>
      <w:proofErr w:type="spellStart"/>
      <w:r>
        <w:rPr>
          <w:rFonts w:ascii="Arial" w:hAnsi="Arial" w:cs="Arial"/>
          <w:color w:val="2D2D2D"/>
          <w:spacing w:val="1"/>
          <w:sz w:val="15"/>
          <w:szCs w:val="15"/>
        </w:rPr>
        <w:t>арсиновым</w:t>
      </w:r>
      <w:proofErr w:type="spellEnd"/>
      <w:r>
        <w:rPr>
          <w:rFonts w:ascii="Arial" w:hAnsi="Arial" w:cs="Arial"/>
          <w:color w:val="2D2D2D"/>
          <w:spacing w:val="1"/>
          <w:sz w:val="15"/>
          <w:szCs w:val="15"/>
        </w:rPr>
        <w:t xml:space="preserve"> методом (способ 2), при этом взвешивают (1,00±</w:t>
      </w:r>
      <w:proofErr w:type="gramStart"/>
      <w:r>
        <w:rPr>
          <w:rFonts w:ascii="Arial" w:hAnsi="Arial" w:cs="Arial"/>
          <w:color w:val="2D2D2D"/>
          <w:spacing w:val="1"/>
          <w:sz w:val="15"/>
          <w:szCs w:val="15"/>
        </w:rPr>
        <w:t xml:space="preserve">0,01) </w:t>
      </w:r>
      <w:proofErr w:type="gramEnd"/>
      <w:r>
        <w:rPr>
          <w:rFonts w:ascii="Arial" w:hAnsi="Arial" w:cs="Arial"/>
          <w:color w:val="2D2D2D"/>
          <w:spacing w:val="1"/>
          <w:sz w:val="15"/>
          <w:szCs w:val="15"/>
        </w:rPr>
        <w:t>г двууглекислого натрия, растворяют в 25 см</w:t>
      </w:r>
      <w:r>
        <w:rPr>
          <w:rFonts w:ascii="Arial" w:hAnsi="Arial" w:cs="Arial"/>
          <w:color w:val="2D2D2D"/>
          <w:spacing w:val="1"/>
          <w:sz w:val="15"/>
          <w:szCs w:val="15"/>
        </w:rPr>
        <w:pict>
          <v:shape id="_x0000_i111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воды и нейтрализуют раствор соляной кислотой. Продукт считают соответствующим требованиям настоящего стандарта, если через 1,5 ч </w:t>
      </w:r>
      <w:proofErr w:type="spellStart"/>
      <w:r>
        <w:rPr>
          <w:rFonts w:ascii="Arial" w:hAnsi="Arial" w:cs="Arial"/>
          <w:color w:val="2D2D2D"/>
          <w:spacing w:val="1"/>
          <w:sz w:val="15"/>
          <w:szCs w:val="15"/>
        </w:rPr>
        <w:t>бромнортутная</w:t>
      </w:r>
      <w:proofErr w:type="spellEnd"/>
      <w:r>
        <w:rPr>
          <w:rFonts w:ascii="Arial" w:hAnsi="Arial" w:cs="Arial"/>
          <w:color w:val="2D2D2D"/>
          <w:spacing w:val="1"/>
          <w:sz w:val="15"/>
          <w:szCs w:val="15"/>
        </w:rPr>
        <w:t xml:space="preserve"> бумажка не изменит своей окраски.</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3.7.1, 3.7.2.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Определение массовой доли нерастворимых в воде веществ </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Глина белая по Государственной фармакопее СССР, просеянная через шелковое сито N 46.</w:t>
      </w:r>
      <w:r>
        <w:rPr>
          <w:rFonts w:ascii="Arial" w:hAnsi="Arial" w:cs="Arial"/>
          <w:color w:val="2D2D2D"/>
          <w:spacing w:val="1"/>
          <w:sz w:val="15"/>
          <w:szCs w:val="15"/>
        </w:rPr>
        <w:br/>
      </w:r>
      <w:r>
        <w:rPr>
          <w:rFonts w:ascii="Arial" w:hAnsi="Arial" w:cs="Arial"/>
          <w:color w:val="2D2D2D"/>
          <w:spacing w:val="1"/>
          <w:sz w:val="15"/>
          <w:szCs w:val="15"/>
        </w:rPr>
        <w:br/>
        <w:t>Сито шелковое N 46 по </w:t>
      </w:r>
      <w:r w:rsidRPr="00621620">
        <w:rPr>
          <w:rFonts w:ascii="Arial" w:hAnsi="Arial" w:cs="Arial"/>
          <w:color w:val="2D2D2D"/>
          <w:spacing w:val="1"/>
          <w:sz w:val="15"/>
          <w:szCs w:val="15"/>
        </w:rPr>
        <w:t>ГОСТ 4403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типа ФЭК-56М или ФЭК-56 или подобного типа.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21620">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Образцы прозрачности готовят следующим образом: (0,0050±0,0005) г белой глины (для образца 1) и (0,0100±0,0005) г белой глины (для образца 2) взвешивают, помещают в стаканы вместимостью 100 см</w:t>
      </w:r>
      <w:r>
        <w:rPr>
          <w:rFonts w:ascii="Arial" w:hAnsi="Arial" w:cs="Arial"/>
          <w:color w:val="2D2D2D"/>
          <w:spacing w:val="1"/>
          <w:sz w:val="15"/>
          <w:szCs w:val="15"/>
        </w:rPr>
        <w:pict>
          <v:shape id="_x0000_i111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тщательно перемешивают с небольшой массой воды и количественно переносят в мерные колбы вместимостью соответственно 1000 см</w:t>
      </w:r>
      <w:r>
        <w:rPr>
          <w:rFonts w:ascii="Arial" w:hAnsi="Arial" w:cs="Arial"/>
          <w:color w:val="2D2D2D"/>
          <w:spacing w:val="1"/>
          <w:sz w:val="15"/>
          <w:szCs w:val="15"/>
        </w:rPr>
        <w:pict>
          <v:shape id="_x0000_i112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(образец 1) и 500 см</w:t>
      </w:r>
      <w:r>
        <w:rPr>
          <w:rFonts w:ascii="Arial" w:hAnsi="Arial" w:cs="Arial"/>
          <w:color w:val="2D2D2D"/>
          <w:spacing w:val="1"/>
          <w:sz w:val="15"/>
          <w:szCs w:val="15"/>
        </w:rPr>
        <w:pict>
          <v:shape id="_x0000_i112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(образец 2).</w:t>
      </w:r>
      <w:proofErr w:type="gramEnd"/>
      <w:r>
        <w:rPr>
          <w:rFonts w:ascii="Arial" w:hAnsi="Arial" w:cs="Arial"/>
          <w:color w:val="2D2D2D"/>
          <w:spacing w:val="1"/>
          <w:sz w:val="15"/>
          <w:szCs w:val="15"/>
        </w:rPr>
        <w:t xml:space="preserve"> Содержимое колб сильно встряхивают в течение 5 мин, доводят объем водой до метки и снова перемешивают. Перед каждым применением взвесь тщательно взбалтывают. Образцы пригодны в течение 5-6 ч.</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 с наибольшими пределами взвешивания 200 и 500 г соответственно.</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621620">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Стаканы В-1-100 ТС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СН-34/12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1-500 (1000) - 2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1-50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Проведение анализа</w:t>
      </w:r>
      <w:r>
        <w:rPr>
          <w:rFonts w:ascii="Arial" w:hAnsi="Arial" w:cs="Arial"/>
          <w:color w:val="2D2D2D"/>
          <w:spacing w:val="1"/>
          <w:sz w:val="15"/>
          <w:szCs w:val="15"/>
        </w:rPr>
        <w:br/>
      </w:r>
      <w:r>
        <w:rPr>
          <w:rFonts w:ascii="Arial" w:hAnsi="Arial" w:cs="Arial"/>
          <w:color w:val="2D2D2D"/>
          <w:spacing w:val="1"/>
          <w:sz w:val="15"/>
          <w:szCs w:val="15"/>
        </w:rPr>
        <w:br/>
        <w:t>(2,50±0,01) г двууглекислого натрия растворяют в 50 см</w:t>
      </w:r>
      <w:r>
        <w:rPr>
          <w:rFonts w:ascii="Arial" w:hAnsi="Arial" w:cs="Arial"/>
          <w:color w:val="2D2D2D"/>
          <w:spacing w:val="1"/>
          <w:sz w:val="15"/>
          <w:szCs w:val="15"/>
        </w:rPr>
        <w:pict>
          <v:shape id="_x0000_i112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воды; полученный раствор тщательно перемешивают и измеряют прозрачность полученного раствора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качестве источника света применяется лампа накаливания 8В, 35 Вт (СЦ-98).</w:t>
      </w:r>
      <w:r>
        <w:rPr>
          <w:rFonts w:ascii="Arial" w:hAnsi="Arial" w:cs="Arial"/>
          <w:color w:val="2D2D2D"/>
          <w:spacing w:val="1"/>
          <w:sz w:val="15"/>
          <w:szCs w:val="15"/>
        </w:rPr>
        <w:br/>
      </w:r>
      <w:r>
        <w:rPr>
          <w:rFonts w:ascii="Arial" w:hAnsi="Arial" w:cs="Arial"/>
          <w:color w:val="2D2D2D"/>
          <w:spacing w:val="1"/>
          <w:sz w:val="15"/>
          <w:szCs w:val="15"/>
        </w:rPr>
        <w:br/>
        <w:t>Измерения начинают через 20-30 мин после включения питающего устройства и лампы СЦ-98, затем устанавливают "электрический нуль" прибора; кювету толщиной пропускающего свет слоя 50 см</w:t>
      </w:r>
      <w:r>
        <w:rPr>
          <w:rFonts w:ascii="Arial" w:hAnsi="Arial" w:cs="Arial"/>
          <w:color w:val="2D2D2D"/>
          <w:spacing w:val="1"/>
          <w:sz w:val="15"/>
          <w:szCs w:val="15"/>
        </w:rPr>
        <w:pict>
          <v:shape id="_x0000_i112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заполняют дистиллированной водой и ставят в левый световой пучок. В правый световой пучок помещают такую же кювету с образцом прозрачности 1. Оба измерительных барабана устанавливают на "0" делений по красной шкале, включают в ход лучей светофильтр 6 (длина волны 540 нм) и вращением левого измерительного барабана устанавливают "нуль" микроамперметра или смыкание сектора индикаторной лампы. Измеряют оптическую плотность на красной шкале левого барабана, соответствующую образцу прозрачности 1; таким же образом измеряют оптическую плотность, соответствующую образцу прозрачности 2.</w:t>
      </w:r>
      <w:r>
        <w:rPr>
          <w:rFonts w:ascii="Arial" w:hAnsi="Arial" w:cs="Arial"/>
          <w:color w:val="2D2D2D"/>
          <w:spacing w:val="1"/>
          <w:sz w:val="15"/>
          <w:szCs w:val="15"/>
        </w:rPr>
        <w:br/>
      </w:r>
      <w:r>
        <w:rPr>
          <w:rFonts w:ascii="Arial" w:hAnsi="Arial" w:cs="Arial"/>
          <w:color w:val="2D2D2D"/>
          <w:spacing w:val="1"/>
          <w:sz w:val="15"/>
          <w:szCs w:val="15"/>
        </w:rPr>
        <w:br/>
        <w:t>Затем на место кюветы с образцом прозрачного в правый световой пучок помещают кювету с анализируемым раствором и измеряют его оптическую плотность.</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стандарту, если оптическая плотность анализируемого раствора двууглекислого натрия не превышает для 1-го сорта - оптической плотности образца 1, </w:t>
      </w:r>
      <w:r>
        <w:rPr>
          <w:rFonts w:ascii="Arial" w:hAnsi="Arial" w:cs="Arial"/>
          <w:color w:val="2D2D2D"/>
          <w:spacing w:val="1"/>
          <w:sz w:val="15"/>
          <w:szCs w:val="15"/>
        </w:rPr>
        <w:br/>
      </w:r>
      <w:r>
        <w:rPr>
          <w:rFonts w:ascii="Arial" w:hAnsi="Arial" w:cs="Arial"/>
          <w:color w:val="2D2D2D"/>
          <w:spacing w:val="1"/>
          <w:sz w:val="15"/>
          <w:szCs w:val="15"/>
        </w:rPr>
        <w:br/>
        <w:t>для 2-го сорта - оптической плотности образца 2.</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3.8.3, 3.8.4. </w:t>
      </w:r>
      <w:proofErr w:type="gramStart"/>
      <w:r>
        <w:rPr>
          <w:rFonts w:ascii="Arial" w:hAnsi="Arial" w:cs="Arial"/>
          <w:color w:val="2D2D2D"/>
          <w:spacing w:val="1"/>
          <w:sz w:val="15"/>
          <w:szCs w:val="15"/>
        </w:rPr>
        <w:t xml:space="preserve">(Исключены,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Определение массовой доли железа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3.9.1. </w:t>
      </w:r>
      <w:proofErr w:type="gramStart"/>
      <w:r>
        <w:rPr>
          <w:rFonts w:ascii="Arial" w:hAnsi="Arial" w:cs="Arial"/>
          <w:color w:val="2D2D2D"/>
          <w:spacing w:val="1"/>
          <w:sz w:val="15"/>
          <w:szCs w:val="15"/>
        </w:rPr>
        <w:t>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621620">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2,2'-дипиридил или 1,10-фенантролин, раствор готовят следующим образом: 2,5 г 2,2'-дипиридила или 1,10-фенантролина растворяют в 25 см</w:t>
      </w:r>
      <w:r>
        <w:rPr>
          <w:rFonts w:ascii="Arial" w:hAnsi="Arial" w:cs="Arial"/>
          <w:color w:val="2D2D2D"/>
          <w:spacing w:val="1"/>
          <w:sz w:val="15"/>
          <w:szCs w:val="15"/>
        </w:rPr>
        <w:pict>
          <v:shape id="_x0000_i112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этилового спирта и разбавляют водой до 500 см</w:t>
      </w:r>
      <w:r>
        <w:rPr>
          <w:rFonts w:ascii="Arial" w:hAnsi="Arial" w:cs="Arial"/>
          <w:color w:val="2D2D2D"/>
          <w:spacing w:val="1"/>
          <w:sz w:val="15"/>
          <w:szCs w:val="15"/>
        </w:rPr>
        <w:pict>
          <v:shape id="_x0000_i112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аскорбиновая, водный раствор с массовой долей 5% (раствор следует оберегать от воздействия света, воздуха и тепла, пригоден</w:t>
      </w:r>
      <w:proofErr w:type="gramEnd"/>
      <w:r>
        <w:rPr>
          <w:rFonts w:ascii="Arial" w:hAnsi="Arial" w:cs="Arial"/>
          <w:color w:val="2D2D2D"/>
          <w:spacing w:val="1"/>
          <w:sz w:val="15"/>
          <w:szCs w:val="15"/>
        </w:rPr>
        <w:t xml:space="preserve"> в течение двух недель).</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содержащий 1 мг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1126"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в 1 см</w:t>
      </w:r>
      <w:r>
        <w:rPr>
          <w:rFonts w:ascii="Arial" w:hAnsi="Arial" w:cs="Arial"/>
          <w:color w:val="2D2D2D"/>
          <w:spacing w:val="1"/>
          <w:sz w:val="15"/>
          <w:szCs w:val="15"/>
        </w:rPr>
        <w:pict>
          <v:shape id="_x0000_i112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по </w:t>
      </w:r>
      <w:r w:rsidRPr="00621620">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содержащий 0,01 мг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1128"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в 1 см</w:t>
      </w:r>
      <w:r>
        <w:rPr>
          <w:rFonts w:ascii="Arial" w:hAnsi="Arial" w:cs="Arial"/>
          <w:color w:val="2D2D2D"/>
          <w:spacing w:val="1"/>
          <w:sz w:val="15"/>
          <w:szCs w:val="15"/>
        </w:rPr>
        <w:pict>
          <v:shape id="_x0000_i112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точным разбавлением водой 10 см</w:t>
      </w:r>
      <w:r>
        <w:rPr>
          <w:rFonts w:ascii="Arial" w:hAnsi="Arial" w:cs="Arial"/>
          <w:color w:val="2D2D2D"/>
          <w:spacing w:val="1"/>
          <w:sz w:val="15"/>
          <w:szCs w:val="15"/>
        </w:rPr>
        <w:pict>
          <v:shape id="_x0000_i113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раствора А до 1 дм</w:t>
      </w:r>
      <w:r>
        <w:rPr>
          <w:rFonts w:ascii="Arial" w:hAnsi="Arial" w:cs="Arial"/>
          <w:color w:val="2D2D2D"/>
          <w:spacing w:val="1"/>
          <w:sz w:val="15"/>
          <w:szCs w:val="15"/>
        </w:rPr>
        <w:pict>
          <v:shape id="_x0000_i113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годен свежеприготовленным.</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621620">
        <w:rPr>
          <w:rFonts w:ascii="Arial" w:hAnsi="Arial" w:cs="Arial"/>
          <w:color w:val="2D2D2D"/>
          <w:spacing w:val="1"/>
          <w:sz w:val="15"/>
          <w:szCs w:val="15"/>
        </w:rPr>
        <w:t>ГОСТ 3118</w: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Бумага индикаторная универсальная.</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621620">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типа ФЭК-56М (или других типов).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21620">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вместимостью 10 см</w:t>
      </w:r>
      <w:r>
        <w:rPr>
          <w:rFonts w:ascii="Arial" w:hAnsi="Arial" w:cs="Arial"/>
          <w:color w:val="2D2D2D"/>
          <w:spacing w:val="1"/>
          <w:sz w:val="15"/>
          <w:szCs w:val="15"/>
        </w:rPr>
        <w:pict>
          <v:shape id="_x0000_i113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с ценой деления 0,05 см</w:t>
      </w:r>
      <w:r>
        <w:rPr>
          <w:rFonts w:ascii="Arial" w:hAnsi="Arial" w:cs="Arial"/>
          <w:color w:val="2D2D2D"/>
          <w:spacing w:val="1"/>
          <w:sz w:val="15"/>
          <w:szCs w:val="15"/>
        </w:rPr>
        <w:pict>
          <v:shape id="_x0000_i113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Н-1-100 ТС; Н-1-250 ТС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Гири Г-3-210 по </w:t>
      </w:r>
      <w:r w:rsidRPr="00621620">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1-100 (250, 500, 1000)-2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1-5 (25, 50, 100)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вместимостью 10 (25, 50) см</w:t>
      </w:r>
      <w:r>
        <w:rPr>
          <w:rFonts w:ascii="Arial" w:hAnsi="Arial" w:cs="Arial"/>
          <w:color w:val="2D2D2D"/>
          <w:spacing w:val="1"/>
          <w:sz w:val="15"/>
          <w:szCs w:val="15"/>
        </w:rPr>
        <w:pict>
          <v:shape id="_x0000_i113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СН-34/12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Для этого бюреткой в стаканы вместимостью 100 см</w:t>
      </w:r>
      <w:r>
        <w:rPr>
          <w:rFonts w:ascii="Arial" w:hAnsi="Arial" w:cs="Arial"/>
          <w:color w:val="2D2D2D"/>
          <w:spacing w:val="1"/>
          <w:sz w:val="15"/>
          <w:szCs w:val="15"/>
        </w:rPr>
        <w:pict>
          <v:shape id="_x0000_i113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отбирают 0,5; 1,0; 2,0; 3,0; 4,0; 5,0 и 6,0 см</w:t>
      </w:r>
      <w:r>
        <w:rPr>
          <w:rFonts w:ascii="Arial" w:hAnsi="Arial" w:cs="Arial"/>
          <w:color w:val="2D2D2D"/>
          <w:spacing w:val="1"/>
          <w:sz w:val="15"/>
          <w:szCs w:val="15"/>
        </w:rPr>
        <w:pict>
          <v:shape id="_x0000_i113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что соответствует 0,005; 0,010; 0,020; 0,030; 0,040; 0,050 и 0,060 мг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1137"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В каждый стакан добавляют по 20 см</w:t>
      </w:r>
      <w:r>
        <w:rPr>
          <w:rFonts w:ascii="Arial" w:hAnsi="Arial" w:cs="Arial"/>
          <w:color w:val="2D2D2D"/>
          <w:spacing w:val="1"/>
          <w:sz w:val="15"/>
          <w:szCs w:val="15"/>
        </w:rPr>
        <w:pict>
          <v:shape id="_x0000_i113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воды, по 2 см</w:t>
      </w:r>
      <w:r>
        <w:rPr>
          <w:rFonts w:ascii="Arial" w:hAnsi="Arial" w:cs="Arial"/>
          <w:color w:val="2D2D2D"/>
          <w:spacing w:val="1"/>
          <w:sz w:val="15"/>
          <w:szCs w:val="15"/>
        </w:rPr>
        <w:pict>
          <v:shape id="_x0000_i113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25%-ного раствора соляной кислоты, по 5 см</w:t>
      </w:r>
      <w:r>
        <w:rPr>
          <w:rFonts w:ascii="Arial" w:hAnsi="Arial" w:cs="Arial"/>
          <w:color w:val="2D2D2D"/>
          <w:spacing w:val="1"/>
          <w:sz w:val="15"/>
          <w:szCs w:val="15"/>
        </w:rPr>
        <w:pict>
          <v:shape id="_x0000_i114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раствора аскорбиновой кислоты, по 5 см</w:t>
      </w:r>
      <w:r>
        <w:rPr>
          <w:rFonts w:ascii="Arial" w:hAnsi="Arial" w:cs="Arial"/>
          <w:color w:val="2D2D2D"/>
          <w:spacing w:val="1"/>
          <w:sz w:val="15"/>
          <w:szCs w:val="15"/>
        </w:rPr>
        <w:pict>
          <v:shape id="_x0000_i114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2,2'-дипиридила (или 1,10-фенантролина) и по 35-40 см</w:t>
      </w:r>
      <w:r>
        <w:rPr>
          <w:rFonts w:ascii="Arial" w:hAnsi="Arial" w:cs="Arial"/>
          <w:color w:val="2D2D2D"/>
          <w:spacing w:val="1"/>
          <w:sz w:val="15"/>
          <w:szCs w:val="15"/>
        </w:rPr>
        <w:pict>
          <v:shape id="_x0000_i114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воды</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w:t>
      </w:r>
      <w:proofErr w:type="spellStart"/>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Н</w:t>
      </w:r>
      <w:proofErr w:type="spellEnd"/>
      <w:r>
        <w:rPr>
          <w:rFonts w:ascii="Arial" w:hAnsi="Arial" w:cs="Arial"/>
          <w:color w:val="2D2D2D"/>
          <w:spacing w:val="1"/>
          <w:sz w:val="15"/>
          <w:szCs w:val="15"/>
        </w:rPr>
        <w:t xml:space="preserve"> 3,5 полученных растворов устанавливают добавлением водного раствора аммиака по универсальной индикаторной бумаге. Затем растворы количественно переносят в мерные колбы вместимостью 100 см</w:t>
      </w:r>
      <w:r>
        <w:rPr>
          <w:rFonts w:ascii="Arial" w:hAnsi="Arial" w:cs="Arial"/>
          <w:color w:val="2D2D2D"/>
          <w:spacing w:val="1"/>
          <w:sz w:val="15"/>
          <w:szCs w:val="15"/>
        </w:rPr>
        <w:pict>
          <v:shape id="_x0000_i114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объем их доводят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не содержащий железа, 2 см</w:t>
      </w:r>
      <w:r>
        <w:rPr>
          <w:rFonts w:ascii="Arial" w:hAnsi="Arial" w:cs="Arial"/>
          <w:color w:val="2D2D2D"/>
          <w:spacing w:val="1"/>
          <w:sz w:val="15"/>
          <w:szCs w:val="15"/>
        </w:rPr>
        <w:pict>
          <v:shape id="_x0000_i114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соляной кислоты и 5 см</w:t>
      </w:r>
      <w:r>
        <w:rPr>
          <w:rFonts w:ascii="Arial" w:hAnsi="Arial" w:cs="Arial"/>
          <w:color w:val="2D2D2D"/>
          <w:spacing w:val="1"/>
          <w:sz w:val="15"/>
          <w:szCs w:val="15"/>
        </w:rPr>
        <w:pict>
          <v:shape id="_x0000_i114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аскорбиновой кислоты, доводят водой до метки в мерной колбе вместимостью 10 см</w:t>
      </w:r>
      <w:r>
        <w:rPr>
          <w:rFonts w:ascii="Arial" w:hAnsi="Arial" w:cs="Arial"/>
          <w:color w:val="2D2D2D"/>
          <w:spacing w:val="1"/>
          <w:sz w:val="15"/>
          <w:szCs w:val="15"/>
        </w:rPr>
        <w:pict>
          <v:shape id="_x0000_i114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30 мин измеряют оптическую плотность образцовых растворов по отношению к раствору сравнения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применяя зеленый светофильтр (при длине волны 500-540 нм) в кюветах толщиной поглощающего свет слоя 50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концентрацию железа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1147"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xml:space="preserve">) в миллиграммах, а на оси ординат - соответствующую оптическую </w:t>
      </w:r>
      <w:proofErr w:type="spellStart"/>
      <w:r>
        <w:rPr>
          <w:rFonts w:ascii="Arial" w:hAnsi="Arial" w:cs="Arial"/>
          <w:color w:val="2D2D2D"/>
          <w:spacing w:val="1"/>
          <w:sz w:val="15"/>
          <w:szCs w:val="15"/>
        </w:rPr>
        <w:t>пло</w:t>
      </w:r>
      <w:proofErr w:type="spellEnd"/>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тность</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от 9 до 11 г двууглекислого натрия (результат в граммах записывают с точностью до второго десятичного знака), помещают в стакан вместимостью 250 см</w:t>
      </w:r>
      <w:r>
        <w:rPr>
          <w:rFonts w:ascii="Arial" w:hAnsi="Arial" w:cs="Arial"/>
          <w:color w:val="2D2D2D"/>
          <w:spacing w:val="1"/>
          <w:sz w:val="15"/>
          <w:szCs w:val="15"/>
        </w:rPr>
        <w:pict>
          <v:shape id="_x0000_i114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прибавляют 100 см</w:t>
      </w:r>
      <w:r>
        <w:rPr>
          <w:rFonts w:ascii="Arial" w:hAnsi="Arial" w:cs="Arial"/>
          <w:color w:val="2D2D2D"/>
          <w:spacing w:val="1"/>
          <w:sz w:val="15"/>
          <w:szCs w:val="15"/>
        </w:rPr>
        <w:pict>
          <v:shape id="_x0000_i114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воды и соляную кислоту до полного растворения навески, кипятят 3-5 мин для удаления двуокиси углерода. Раствор охлаждают, переводят в мерную колбу вместимостью 250 см</w:t>
      </w:r>
      <w:r>
        <w:rPr>
          <w:rFonts w:ascii="Arial" w:hAnsi="Arial" w:cs="Arial"/>
          <w:color w:val="2D2D2D"/>
          <w:spacing w:val="1"/>
          <w:sz w:val="15"/>
          <w:szCs w:val="15"/>
        </w:rPr>
        <w:pict>
          <v:shape id="_x0000_i115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доводят водой до метки, перемешивают.</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10-50 см</w:t>
      </w:r>
      <w:r>
        <w:rPr>
          <w:rFonts w:ascii="Arial" w:hAnsi="Arial" w:cs="Arial"/>
          <w:color w:val="2D2D2D"/>
          <w:spacing w:val="1"/>
          <w:sz w:val="15"/>
          <w:szCs w:val="15"/>
        </w:rPr>
        <w:pict>
          <v:shape id="_x0000_i115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полученного раствора переносят пипеткой в стакан вместимостью 100 см</w:t>
      </w:r>
      <w:r>
        <w:rPr>
          <w:rFonts w:ascii="Arial" w:hAnsi="Arial" w:cs="Arial"/>
          <w:color w:val="2D2D2D"/>
          <w:spacing w:val="1"/>
          <w:sz w:val="15"/>
          <w:szCs w:val="15"/>
        </w:rPr>
        <w:pict>
          <v:shape id="_x0000_i115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прибавляют воду до 50 см</w:t>
      </w:r>
      <w:r>
        <w:rPr>
          <w:rFonts w:ascii="Arial" w:hAnsi="Arial" w:cs="Arial"/>
          <w:color w:val="2D2D2D"/>
          <w:spacing w:val="1"/>
          <w:sz w:val="15"/>
          <w:szCs w:val="15"/>
        </w:rPr>
        <w:pict>
          <v:shape id="_x0000_i115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2 см</w:t>
      </w:r>
      <w:r>
        <w:rPr>
          <w:rFonts w:ascii="Arial" w:hAnsi="Arial" w:cs="Arial"/>
          <w:color w:val="2D2D2D"/>
          <w:spacing w:val="1"/>
          <w:sz w:val="15"/>
          <w:szCs w:val="15"/>
        </w:rPr>
        <w:pict>
          <v:shape id="_x0000_i115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соляной кислоты, 5 см</w:t>
      </w:r>
      <w:r>
        <w:rPr>
          <w:rFonts w:ascii="Arial" w:hAnsi="Arial" w:cs="Arial"/>
          <w:color w:val="2D2D2D"/>
          <w:spacing w:val="1"/>
          <w:sz w:val="15"/>
          <w:szCs w:val="15"/>
        </w:rPr>
        <w:pict>
          <v:shape id="_x0000_i115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аскорбиновой кислоты, 5 см</w:t>
      </w:r>
      <w:r>
        <w:rPr>
          <w:rFonts w:ascii="Arial" w:hAnsi="Arial" w:cs="Arial"/>
          <w:color w:val="2D2D2D"/>
          <w:spacing w:val="1"/>
          <w:sz w:val="15"/>
          <w:szCs w:val="15"/>
        </w:rPr>
        <w:pict>
          <v:shape id="_x0000_i115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2,2'-дипиридила (или 1,10-фенантролина)</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w:t>
      </w:r>
      <w:proofErr w:type="spellStart"/>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Н</w:t>
      </w:r>
      <w:proofErr w:type="spellEnd"/>
      <w:r>
        <w:rPr>
          <w:rFonts w:ascii="Arial" w:hAnsi="Arial" w:cs="Arial"/>
          <w:color w:val="2D2D2D"/>
          <w:spacing w:val="1"/>
          <w:sz w:val="15"/>
          <w:szCs w:val="15"/>
        </w:rPr>
        <w:t xml:space="preserve"> 3,5 раствора устанавливают добавлением водного раствора аммиака по универсальной индикаторной бумаге. Затем раствор количественно переносят в мерную колбу вместимостью 100 см</w:t>
      </w:r>
      <w:r>
        <w:rPr>
          <w:rFonts w:ascii="Arial" w:hAnsi="Arial" w:cs="Arial"/>
          <w:color w:val="2D2D2D"/>
          <w:spacing w:val="1"/>
          <w:sz w:val="15"/>
          <w:szCs w:val="15"/>
        </w:rPr>
        <w:pict>
          <v:shape id="_x0000_i115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доводят водой до метки,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10-50 см</w:t>
      </w:r>
      <w:r>
        <w:rPr>
          <w:rFonts w:ascii="Arial" w:hAnsi="Arial" w:cs="Arial"/>
          <w:color w:val="2D2D2D"/>
          <w:spacing w:val="1"/>
          <w:sz w:val="15"/>
          <w:szCs w:val="15"/>
        </w:rPr>
        <w:pict>
          <v:shape id="_x0000_i115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анализируемого раствора пипеткой переносят в мерную колбу вместимостью 100 см</w:t>
      </w:r>
      <w:r>
        <w:rPr>
          <w:rFonts w:ascii="Arial" w:hAnsi="Arial" w:cs="Arial"/>
          <w:color w:val="2D2D2D"/>
          <w:spacing w:val="1"/>
          <w:sz w:val="15"/>
          <w:szCs w:val="15"/>
        </w:rPr>
        <w:pict>
          <v:shape id="_x0000_i115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прибавляют 2 см</w:t>
      </w:r>
      <w:r>
        <w:rPr>
          <w:rFonts w:ascii="Arial" w:hAnsi="Arial" w:cs="Arial"/>
          <w:color w:val="2D2D2D"/>
          <w:spacing w:val="1"/>
          <w:sz w:val="15"/>
          <w:szCs w:val="15"/>
        </w:rPr>
        <w:pict>
          <v:shape id="_x0000_i116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соляной кислоты, 5 см</w:t>
      </w:r>
      <w:r>
        <w:rPr>
          <w:rFonts w:ascii="Arial" w:hAnsi="Arial" w:cs="Arial"/>
          <w:color w:val="2D2D2D"/>
          <w:spacing w:val="1"/>
          <w:sz w:val="15"/>
          <w:szCs w:val="15"/>
        </w:rPr>
        <w:pict>
          <v:shape id="_x0000_i116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аскорбиновой кислоты, доводят до метки водой, перемешивают. Через 30 мин измеряют оптическую плотность анализируемого раствора, как указано в п.3.9.2.</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железа в анализируемом растворе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N 2,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Массовую долю железа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62" type="#_x0000_t75" alt="ГОСТ 2156-76 Натрий двууглекислый. Технические условия (с Изменениями N 1, 2, 3, 4)"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01495" cy="429895"/>
            <wp:effectExtent l="19050" t="0" r="8255" b="0"/>
            <wp:docPr id="139" name="Рисунок 139" descr="ГОСТ 2156-76 Натрий двууглекисл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2156-76 Натрий двууглекислый. Технические условия (с Изменениями N 1, 2, 3, 4)"/>
                    <pic:cNvPicPr>
                      <a:picLocks noChangeAspect="1" noChangeArrowheads="1"/>
                    </pic:cNvPicPr>
                  </pic:nvPicPr>
                  <pic:blipFill>
                    <a:blip r:embed="rId12" cstate="print"/>
                    <a:srcRect/>
                    <a:stretch>
                      <a:fillRect/>
                    </a:stretch>
                  </pic:blipFill>
                  <pic:spPr bwMode="auto">
                    <a:xfrm>
                      <a:off x="0" y="0"/>
                      <a:ext cx="180149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164" type="#_x0000_t75" alt="ГОСТ 2156-76 Натрий двууглекислый. Технические условия (с Изменениями N 1, 2, 3, 4)" style="width:9.65pt;height:11.3pt"/>
        </w:pict>
      </w:r>
      <w:r>
        <w:rPr>
          <w:rFonts w:ascii="Arial" w:hAnsi="Arial" w:cs="Arial"/>
          <w:color w:val="2D2D2D"/>
          <w:spacing w:val="1"/>
          <w:sz w:val="15"/>
          <w:szCs w:val="15"/>
        </w:rPr>
        <w:t xml:space="preserve"> - масса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65" type="#_x0000_t75" alt="ГОСТ 2156-76 Натрий двууглекислый. Технические условия (с Изменениями N 1, 2, 3, 4)" style="width:12.9pt;height:11.3pt"/>
        </w:pict>
      </w:r>
      <w:r>
        <w:rPr>
          <w:rFonts w:ascii="Arial" w:hAnsi="Arial" w:cs="Arial"/>
          <w:color w:val="2D2D2D"/>
          <w:spacing w:val="1"/>
          <w:sz w:val="15"/>
          <w:szCs w:val="15"/>
        </w:rPr>
        <w:t> - масса навески двууглекислого натрия,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66" type="#_x0000_t75" alt="ГОСТ 2156-76 Натрий двууглекислый. Технические условия (с Изменениями N 1, 2, 3, 4)" style="width:12.35pt;height:14.5pt"/>
        </w:pict>
      </w:r>
      <w:r>
        <w:rPr>
          <w:rFonts w:ascii="Arial" w:hAnsi="Arial" w:cs="Arial"/>
          <w:color w:val="2D2D2D"/>
          <w:spacing w:val="1"/>
          <w:sz w:val="15"/>
          <w:szCs w:val="15"/>
        </w:rPr>
        <w:t xml:space="preserve">- объем анализируемого раствора, взятый для </w:t>
      </w:r>
      <w:proofErr w:type="spellStart"/>
      <w:r>
        <w:rPr>
          <w:rFonts w:ascii="Arial" w:hAnsi="Arial" w:cs="Arial"/>
          <w:color w:val="2D2D2D"/>
          <w:spacing w:val="1"/>
          <w:sz w:val="15"/>
          <w:szCs w:val="15"/>
        </w:rPr>
        <w:t>фотоколориметрирования</w:t>
      </w:r>
      <w:proofErr w:type="spellEnd"/>
      <w:r>
        <w:rPr>
          <w:rFonts w:ascii="Arial" w:hAnsi="Arial" w:cs="Arial"/>
          <w:color w:val="2D2D2D"/>
          <w:spacing w:val="1"/>
          <w:sz w:val="15"/>
          <w:szCs w:val="15"/>
        </w:rPr>
        <w:t>, см</w:t>
      </w:r>
      <w:r>
        <w:rPr>
          <w:rFonts w:ascii="Arial" w:hAnsi="Arial" w:cs="Arial"/>
          <w:color w:val="2D2D2D"/>
          <w:spacing w:val="1"/>
          <w:sz w:val="15"/>
          <w:szCs w:val="15"/>
        </w:rPr>
        <w:pict>
          <v:shape id="_x0000_i116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68" type="#_x0000_t75" alt="ГОСТ 2156-76 Натрий двууглекислый. Технические условия (с Изменениями N 1, 2, 3, 4)" style="width:17.75pt;height:17.75pt"/>
        </w:pict>
      </w:r>
      <w:r>
        <w:rPr>
          <w:rFonts w:ascii="Arial" w:hAnsi="Arial" w:cs="Arial"/>
          <w:color w:val="2D2D2D"/>
          <w:spacing w:val="1"/>
          <w:sz w:val="15"/>
          <w:szCs w:val="15"/>
        </w:rPr>
        <w:t> - массовая доля влаги, определенная по п.3.12,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значение расхождения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1169" type="#_x0000_t75" alt="ГОСТ 2156-76 Натрий двууглекислый. Технические условия (с Изменениями N 1, 2, 3, 4)" style="width:20.95pt;height:12.9pt"/>
        </w:pict>
      </w:r>
      <w:r>
        <w:rPr>
          <w:rFonts w:ascii="Arial" w:hAnsi="Arial" w:cs="Arial"/>
          <w:color w:val="2D2D2D"/>
          <w:spacing w:val="1"/>
          <w:sz w:val="15"/>
          <w:szCs w:val="15"/>
        </w:rPr>
        <w:t>0,95.</w:t>
      </w:r>
      <w:proofErr w:type="gramEnd"/>
      <w:r>
        <w:rPr>
          <w:rFonts w:ascii="Arial" w:hAnsi="Arial" w:cs="Arial"/>
          <w:color w:val="2D2D2D"/>
          <w:spacing w:val="1"/>
          <w:sz w:val="15"/>
          <w:szCs w:val="15"/>
        </w:rPr>
        <w:br/>
      </w:r>
      <w:r>
        <w:rPr>
          <w:rFonts w:ascii="Arial" w:hAnsi="Arial" w:cs="Arial"/>
          <w:color w:val="2D2D2D"/>
          <w:spacing w:val="1"/>
          <w:sz w:val="15"/>
          <w:szCs w:val="15"/>
        </w:rPr>
        <w:br/>
        <w:t>Допускается определять массовую долю железа сульфосалициловым методом по </w:t>
      </w:r>
      <w:r w:rsidRPr="00621620">
        <w:rPr>
          <w:rFonts w:ascii="Arial" w:hAnsi="Arial" w:cs="Arial"/>
          <w:color w:val="2D2D2D"/>
          <w:spacing w:val="1"/>
          <w:sz w:val="15"/>
          <w:szCs w:val="15"/>
        </w:rPr>
        <w:t>ГОСТ 10555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массовой доли железа анализ проводят по методу, изложенному в п.3.9.</w:t>
      </w:r>
      <w:r>
        <w:rPr>
          <w:rFonts w:ascii="Arial" w:hAnsi="Arial" w:cs="Arial"/>
          <w:color w:val="2D2D2D"/>
          <w:spacing w:val="1"/>
          <w:sz w:val="15"/>
          <w:szCs w:val="15"/>
        </w:rPr>
        <w:br/>
      </w:r>
      <w:r>
        <w:rPr>
          <w:rFonts w:ascii="Arial" w:hAnsi="Arial" w:cs="Arial"/>
          <w:color w:val="2D2D2D"/>
          <w:spacing w:val="1"/>
          <w:sz w:val="15"/>
          <w:szCs w:val="15"/>
        </w:rPr>
        <w:br/>
        <w:t>Допускается определять массовую долю железа в соответствии с приложением 2 со следующими дополнениями;</w:t>
      </w:r>
      <w:r>
        <w:rPr>
          <w:rFonts w:ascii="Arial" w:hAnsi="Arial" w:cs="Arial"/>
          <w:color w:val="2D2D2D"/>
          <w:spacing w:val="1"/>
          <w:sz w:val="15"/>
          <w:szCs w:val="15"/>
        </w:rPr>
        <w:br/>
      </w:r>
      <w:r>
        <w:rPr>
          <w:rFonts w:ascii="Arial" w:hAnsi="Arial" w:cs="Arial"/>
          <w:color w:val="2D2D2D"/>
          <w:spacing w:val="1"/>
          <w:sz w:val="15"/>
          <w:szCs w:val="15"/>
        </w:rPr>
        <w:br/>
        <w:t xml:space="preserve">в случае </w:t>
      </w:r>
      <w:proofErr w:type="spellStart"/>
      <w:r>
        <w:rPr>
          <w:rFonts w:ascii="Arial" w:hAnsi="Arial" w:cs="Arial"/>
          <w:color w:val="2D2D2D"/>
          <w:spacing w:val="1"/>
          <w:sz w:val="15"/>
          <w:szCs w:val="15"/>
        </w:rPr>
        <w:t>нерастворения</w:t>
      </w:r>
      <w:proofErr w:type="spellEnd"/>
      <w:r>
        <w:rPr>
          <w:rFonts w:ascii="Arial" w:hAnsi="Arial" w:cs="Arial"/>
          <w:color w:val="2D2D2D"/>
          <w:spacing w:val="1"/>
          <w:sz w:val="15"/>
          <w:szCs w:val="15"/>
        </w:rPr>
        <w:t xml:space="preserve"> реактива 1,10-фенантролина (п.4.6, приложение 2) навеску следует обработать 25 см</w:t>
      </w:r>
      <w:r>
        <w:rPr>
          <w:rFonts w:ascii="Arial" w:hAnsi="Arial" w:cs="Arial"/>
          <w:color w:val="2D2D2D"/>
          <w:spacing w:val="1"/>
          <w:sz w:val="15"/>
          <w:szCs w:val="15"/>
        </w:rPr>
        <w:pict>
          <v:shape id="_x0000_i117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этилового спирта с последующим растворением в воде;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 случае использования соляной кислоты (п.6.4.1, приложение 2) с массовой долей </w:t>
      </w:r>
      <w:proofErr w:type="spellStart"/>
      <w:r>
        <w:rPr>
          <w:rFonts w:ascii="Arial" w:hAnsi="Arial" w:cs="Arial"/>
          <w:color w:val="2D2D2D"/>
          <w:spacing w:val="1"/>
          <w:sz w:val="15"/>
          <w:szCs w:val="15"/>
        </w:rPr>
        <w:t>НСl</w:t>
      </w:r>
      <w:proofErr w:type="spellEnd"/>
      <w:r>
        <w:rPr>
          <w:rFonts w:ascii="Arial" w:hAnsi="Arial" w:cs="Arial"/>
          <w:color w:val="2D2D2D"/>
          <w:spacing w:val="1"/>
          <w:sz w:val="15"/>
          <w:szCs w:val="15"/>
        </w:rPr>
        <w:t xml:space="preserve"> менее 38% следует брать для растворения навески 90 см</w:t>
      </w:r>
      <w:r>
        <w:rPr>
          <w:rFonts w:ascii="Arial" w:hAnsi="Arial" w:cs="Arial"/>
          <w:color w:val="2D2D2D"/>
          <w:spacing w:val="1"/>
          <w:sz w:val="15"/>
          <w:szCs w:val="15"/>
        </w:rPr>
        <w:pict>
          <v:shape id="_x0000_i117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воды вместо 120 см</w:t>
      </w:r>
      <w:r>
        <w:rPr>
          <w:rFonts w:ascii="Arial" w:hAnsi="Arial" w:cs="Arial"/>
          <w:color w:val="2D2D2D"/>
          <w:spacing w:val="1"/>
          <w:sz w:val="15"/>
          <w:szCs w:val="15"/>
        </w:rPr>
        <w:pict>
          <v:shape id="_x0000_i117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Определение массовой доли кальция</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уксусная по </w:t>
      </w:r>
      <w:r w:rsidRPr="00621620">
        <w:rPr>
          <w:rFonts w:ascii="Arial" w:hAnsi="Arial" w:cs="Arial"/>
          <w:color w:val="2D2D2D"/>
          <w:spacing w:val="1"/>
          <w:sz w:val="15"/>
          <w:szCs w:val="15"/>
        </w:rPr>
        <w:t>ГОСТ 61</w:t>
      </w:r>
      <w:r>
        <w:rPr>
          <w:rFonts w:ascii="Arial" w:hAnsi="Arial" w:cs="Arial"/>
          <w:color w:val="2D2D2D"/>
          <w:spacing w:val="1"/>
          <w:sz w:val="15"/>
          <w:szCs w:val="15"/>
        </w:rPr>
        <w:t>, 5%-ный раствор.</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621620">
        <w:rPr>
          <w:rFonts w:ascii="Arial" w:hAnsi="Arial" w:cs="Arial"/>
          <w:color w:val="2D2D2D"/>
          <w:spacing w:val="1"/>
          <w:sz w:val="15"/>
          <w:szCs w:val="15"/>
        </w:rPr>
        <w:t>ГОСТ 3773</w:t>
      </w:r>
      <w:r>
        <w:rPr>
          <w:rFonts w:ascii="Arial" w:hAnsi="Arial" w:cs="Arial"/>
          <w:color w:val="2D2D2D"/>
          <w:spacing w:val="1"/>
          <w:sz w:val="15"/>
          <w:szCs w:val="15"/>
        </w:rPr>
        <w:t>, 5%-ный раствор.</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621620">
        <w:rPr>
          <w:rFonts w:ascii="Arial" w:hAnsi="Arial" w:cs="Arial"/>
          <w:color w:val="2D2D2D"/>
          <w:spacing w:val="1"/>
          <w:sz w:val="15"/>
          <w:szCs w:val="15"/>
        </w:rPr>
        <w:t>ГОСТ 3760</w:t>
      </w:r>
      <w:r>
        <w:rPr>
          <w:rFonts w:ascii="Arial" w:hAnsi="Arial" w:cs="Arial"/>
          <w:color w:val="2D2D2D"/>
          <w:spacing w:val="1"/>
          <w:sz w:val="15"/>
          <w:szCs w:val="15"/>
        </w:rPr>
        <w:t>, 10%-ный раствор.</w:t>
      </w:r>
      <w:r>
        <w:rPr>
          <w:rFonts w:ascii="Arial" w:hAnsi="Arial" w:cs="Arial"/>
          <w:color w:val="2D2D2D"/>
          <w:spacing w:val="1"/>
          <w:sz w:val="15"/>
          <w:szCs w:val="15"/>
        </w:rPr>
        <w:br/>
      </w:r>
      <w:r>
        <w:rPr>
          <w:rFonts w:ascii="Arial" w:hAnsi="Arial" w:cs="Arial"/>
          <w:color w:val="2D2D2D"/>
          <w:spacing w:val="1"/>
          <w:sz w:val="15"/>
          <w:szCs w:val="15"/>
        </w:rPr>
        <w:br/>
        <w:t>Аммоний щавелевокислый по </w:t>
      </w:r>
      <w:r w:rsidRPr="00621620">
        <w:rPr>
          <w:rFonts w:ascii="Arial" w:hAnsi="Arial" w:cs="Arial"/>
          <w:color w:val="2D2D2D"/>
          <w:spacing w:val="1"/>
          <w:sz w:val="15"/>
          <w:szCs w:val="15"/>
        </w:rPr>
        <w:t>ГОСТ 5712</w:t>
      </w:r>
      <w:r>
        <w:rPr>
          <w:rFonts w:ascii="Arial" w:hAnsi="Arial" w:cs="Arial"/>
          <w:color w:val="2D2D2D"/>
          <w:spacing w:val="1"/>
          <w:sz w:val="15"/>
          <w:szCs w:val="15"/>
        </w:rPr>
        <w:t>, 5%-ный раствор.</w:t>
      </w:r>
      <w:r>
        <w:rPr>
          <w:rFonts w:ascii="Arial" w:hAnsi="Arial" w:cs="Arial"/>
          <w:color w:val="2D2D2D"/>
          <w:spacing w:val="1"/>
          <w:sz w:val="15"/>
          <w:szCs w:val="15"/>
        </w:rPr>
        <w:br/>
      </w:r>
      <w:r>
        <w:rPr>
          <w:rFonts w:ascii="Arial" w:hAnsi="Arial" w:cs="Arial"/>
          <w:color w:val="2D2D2D"/>
          <w:spacing w:val="1"/>
          <w:sz w:val="15"/>
          <w:szCs w:val="15"/>
        </w:rPr>
        <w:br/>
        <w:t>Кальций углекислый по </w:t>
      </w:r>
      <w:r w:rsidRPr="00621620">
        <w:rPr>
          <w:rFonts w:ascii="Arial" w:hAnsi="Arial" w:cs="Arial"/>
          <w:color w:val="2D2D2D"/>
          <w:spacing w:val="1"/>
          <w:sz w:val="15"/>
          <w:szCs w:val="15"/>
        </w:rPr>
        <w:t>ГОСТ 4530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621620">
        <w:rPr>
          <w:rFonts w:ascii="Arial" w:hAnsi="Arial" w:cs="Arial"/>
          <w:color w:val="2D2D2D"/>
          <w:spacing w:val="1"/>
          <w:sz w:val="15"/>
          <w:szCs w:val="15"/>
        </w:rPr>
        <w:t>ГОСТ 3118</w:t>
      </w:r>
      <w:r>
        <w:rPr>
          <w:rFonts w:ascii="Arial" w:hAnsi="Arial" w:cs="Arial"/>
          <w:color w:val="2D2D2D"/>
          <w:spacing w:val="1"/>
          <w:sz w:val="15"/>
          <w:szCs w:val="15"/>
        </w:rPr>
        <w:t>, 25%-ный раствор.</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содержащий 1 мг </w:t>
      </w:r>
      <w:proofErr w:type="spellStart"/>
      <w:r>
        <w:rPr>
          <w:rFonts w:ascii="Arial" w:hAnsi="Arial" w:cs="Arial"/>
          <w:color w:val="2D2D2D"/>
          <w:spacing w:val="1"/>
          <w:sz w:val="15"/>
          <w:szCs w:val="15"/>
        </w:rPr>
        <w:t>Са</w:t>
      </w:r>
      <w:proofErr w:type="spellEnd"/>
      <w:r>
        <w:rPr>
          <w:rFonts w:ascii="Arial" w:hAnsi="Arial" w:cs="Arial"/>
          <w:color w:val="2D2D2D"/>
          <w:spacing w:val="1"/>
          <w:sz w:val="15"/>
          <w:szCs w:val="15"/>
        </w:rPr>
        <w:pict>
          <v:shape id="_x0000_i1173"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в 1 см</w:t>
      </w:r>
      <w:r>
        <w:rPr>
          <w:rFonts w:ascii="Arial" w:hAnsi="Arial" w:cs="Arial"/>
          <w:color w:val="2D2D2D"/>
          <w:spacing w:val="1"/>
          <w:sz w:val="15"/>
          <w:szCs w:val="15"/>
        </w:rPr>
        <w:pict>
          <v:shape id="_x0000_i117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по </w:t>
      </w:r>
      <w:r w:rsidRPr="00621620">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Раствор Б, содержащий 0,1 мг </w:t>
      </w:r>
      <w:proofErr w:type="spellStart"/>
      <w:r>
        <w:rPr>
          <w:rFonts w:ascii="Arial" w:hAnsi="Arial" w:cs="Arial"/>
          <w:color w:val="2D2D2D"/>
          <w:spacing w:val="1"/>
          <w:sz w:val="15"/>
          <w:szCs w:val="15"/>
        </w:rPr>
        <w:t>Са</w:t>
      </w:r>
      <w:proofErr w:type="spellEnd"/>
      <w:r>
        <w:rPr>
          <w:rFonts w:ascii="Arial" w:hAnsi="Arial" w:cs="Arial"/>
          <w:color w:val="2D2D2D"/>
          <w:spacing w:val="1"/>
          <w:sz w:val="15"/>
          <w:szCs w:val="15"/>
        </w:rPr>
        <w:pict>
          <v:shape id="_x0000_i1175"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в 1 см</w:t>
      </w:r>
      <w:r>
        <w:rPr>
          <w:rFonts w:ascii="Arial" w:hAnsi="Arial" w:cs="Arial"/>
          <w:color w:val="2D2D2D"/>
          <w:spacing w:val="1"/>
          <w:sz w:val="15"/>
          <w:szCs w:val="15"/>
        </w:rPr>
        <w:pict>
          <v:shape id="_x0000_i117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точным разбавлением водой 10 см</w:t>
      </w:r>
      <w:r>
        <w:rPr>
          <w:rFonts w:ascii="Arial" w:hAnsi="Arial" w:cs="Arial"/>
          <w:color w:val="2D2D2D"/>
          <w:spacing w:val="1"/>
          <w:sz w:val="15"/>
          <w:szCs w:val="15"/>
        </w:rPr>
        <w:pict>
          <v:shape id="_x0000_i117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раствора А до 100 см</w:t>
      </w:r>
      <w:r>
        <w:rPr>
          <w:rFonts w:ascii="Arial" w:hAnsi="Arial" w:cs="Arial"/>
          <w:color w:val="2D2D2D"/>
          <w:spacing w:val="1"/>
          <w:sz w:val="15"/>
          <w:szCs w:val="15"/>
        </w:rPr>
        <w:pict>
          <v:shape id="_x0000_i117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годен свежеприготовленным.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21620">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621620">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СН-34/12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Колба мерная 1-100-2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Пипетки вместимостью 1 (10) см</w:t>
      </w:r>
      <w:r>
        <w:rPr>
          <w:rFonts w:ascii="Arial" w:hAnsi="Arial" w:cs="Arial"/>
          <w:color w:val="2D2D2D"/>
          <w:spacing w:val="1"/>
          <w:sz w:val="15"/>
          <w:szCs w:val="15"/>
        </w:rPr>
        <w:pict>
          <v:shape id="_x0000_i117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вместимостью 2 см</w:t>
      </w:r>
      <w:r>
        <w:rPr>
          <w:rFonts w:ascii="Arial" w:hAnsi="Arial" w:cs="Arial"/>
          <w:color w:val="2D2D2D"/>
          <w:spacing w:val="1"/>
          <w:sz w:val="15"/>
          <w:szCs w:val="15"/>
        </w:rPr>
        <w:pict>
          <v:shape id="_x0000_i118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с ценой деления 0,02 см</w:t>
      </w:r>
      <w:r>
        <w:rPr>
          <w:rFonts w:ascii="Arial" w:hAnsi="Arial" w:cs="Arial"/>
          <w:color w:val="2D2D2D"/>
          <w:spacing w:val="1"/>
          <w:sz w:val="15"/>
          <w:szCs w:val="15"/>
        </w:rPr>
        <w:pict>
          <v:shape id="_x0000_i118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3.10.2. Проведение анализа</w:t>
      </w:r>
      <w:r>
        <w:rPr>
          <w:rFonts w:ascii="Arial" w:hAnsi="Arial" w:cs="Arial"/>
          <w:color w:val="2D2D2D"/>
          <w:spacing w:val="1"/>
          <w:sz w:val="15"/>
          <w:szCs w:val="15"/>
        </w:rPr>
        <w:br/>
      </w:r>
      <w:r>
        <w:rPr>
          <w:rFonts w:ascii="Arial" w:hAnsi="Arial" w:cs="Arial"/>
          <w:color w:val="2D2D2D"/>
          <w:spacing w:val="1"/>
          <w:sz w:val="15"/>
          <w:szCs w:val="15"/>
        </w:rPr>
        <w:br/>
        <w:t>(6,00±0,01) г двууглекислого натрия доводят до 100 см</w:t>
      </w:r>
      <w:r>
        <w:rPr>
          <w:rFonts w:ascii="Arial" w:hAnsi="Arial" w:cs="Arial"/>
          <w:color w:val="2D2D2D"/>
          <w:spacing w:val="1"/>
          <w:sz w:val="15"/>
          <w:szCs w:val="15"/>
        </w:rPr>
        <w:pict>
          <v:shape id="_x0000_i118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водой и перемешивают. К 10 см</w:t>
      </w:r>
      <w:r>
        <w:rPr>
          <w:rFonts w:ascii="Arial" w:hAnsi="Arial" w:cs="Arial"/>
          <w:color w:val="2D2D2D"/>
          <w:spacing w:val="1"/>
          <w:sz w:val="15"/>
          <w:szCs w:val="15"/>
        </w:rPr>
        <w:pict>
          <v:shape id="_x0000_i118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полученного раствора, нейтрализованного раствором уксусной кислоты до нейтральной реакции, прибавляют 1 см</w:t>
      </w:r>
      <w:r>
        <w:rPr>
          <w:rFonts w:ascii="Arial" w:hAnsi="Arial" w:cs="Arial"/>
          <w:color w:val="2D2D2D"/>
          <w:spacing w:val="1"/>
          <w:sz w:val="15"/>
          <w:szCs w:val="15"/>
        </w:rPr>
        <w:pict>
          <v:shape id="_x0000_i118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хлористого аммония, 1 см</w:t>
      </w:r>
      <w:r>
        <w:rPr>
          <w:rFonts w:ascii="Arial" w:hAnsi="Arial" w:cs="Arial"/>
          <w:color w:val="2D2D2D"/>
          <w:spacing w:val="1"/>
          <w:sz w:val="15"/>
          <w:szCs w:val="15"/>
        </w:rPr>
        <w:pict>
          <v:shape id="_x0000_i118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аммиака, 1 см</w:t>
      </w:r>
      <w:r>
        <w:rPr>
          <w:rFonts w:ascii="Arial" w:hAnsi="Arial" w:cs="Arial"/>
          <w:color w:val="2D2D2D"/>
          <w:spacing w:val="1"/>
          <w:sz w:val="15"/>
          <w:szCs w:val="15"/>
        </w:rPr>
        <w:pict>
          <v:shape id="_x0000_i118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щавелевокислого аммония и перемешивают.</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настоящего стандарта, если мутность анализируемого раствора через 10 мин не будет интенсивнее мутности раствора, содержащего в том же объеме 1,2 см</w:t>
      </w:r>
      <w:r>
        <w:rPr>
          <w:rFonts w:ascii="Arial" w:hAnsi="Arial" w:cs="Arial"/>
          <w:color w:val="2D2D2D"/>
          <w:spacing w:val="1"/>
          <w:sz w:val="15"/>
          <w:szCs w:val="15"/>
        </w:rPr>
        <w:pict>
          <v:shape id="_x0000_i118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для продукта, поставляемого фармацевтической промышленности, или 2,4 см</w:t>
      </w:r>
      <w:r>
        <w:rPr>
          <w:rFonts w:ascii="Arial" w:hAnsi="Arial" w:cs="Arial"/>
          <w:color w:val="2D2D2D"/>
          <w:spacing w:val="1"/>
          <w:sz w:val="15"/>
          <w:szCs w:val="15"/>
        </w:rPr>
        <w:pict>
          <v:shape id="_x0000_i118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Б для продукта 1-го сорта, или 3 см</w:t>
      </w:r>
      <w:r>
        <w:rPr>
          <w:rFonts w:ascii="Arial" w:hAnsi="Arial" w:cs="Arial"/>
          <w:color w:val="2D2D2D"/>
          <w:spacing w:val="1"/>
          <w:sz w:val="15"/>
          <w:szCs w:val="15"/>
        </w:rPr>
        <w:pict>
          <v:shape id="_x0000_i118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Б для продукта 2-го сорта, а также 1 см</w:t>
      </w:r>
      <w:r>
        <w:rPr>
          <w:rFonts w:ascii="Arial" w:hAnsi="Arial" w:cs="Arial"/>
          <w:color w:val="2D2D2D"/>
          <w:spacing w:val="1"/>
          <w:sz w:val="15"/>
          <w:szCs w:val="15"/>
        </w:rPr>
        <w:pict>
          <v:shape id="_x0000_i119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хлористого аммония, 1 см</w:t>
      </w:r>
      <w:r>
        <w:rPr>
          <w:rFonts w:ascii="Arial" w:hAnsi="Arial" w:cs="Arial"/>
          <w:color w:val="2D2D2D"/>
          <w:spacing w:val="1"/>
          <w:sz w:val="15"/>
          <w:szCs w:val="15"/>
        </w:rPr>
        <w:pict>
          <v:shape id="_x0000_i119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аммиака и 1 см</w:t>
      </w:r>
      <w:r>
        <w:rPr>
          <w:rFonts w:ascii="Arial" w:hAnsi="Arial" w:cs="Arial"/>
          <w:color w:val="2D2D2D"/>
          <w:spacing w:val="1"/>
          <w:sz w:val="15"/>
          <w:szCs w:val="15"/>
        </w:rPr>
        <w:pict>
          <v:shape id="_x0000_i119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щавелевокислого аммония.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N 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Определение массовой доли сульфатов в пересчете на SO</w:t>
      </w:r>
      <w:r>
        <w:rPr>
          <w:rFonts w:ascii="Arial" w:hAnsi="Arial" w:cs="Arial"/>
          <w:color w:val="2D2D2D"/>
          <w:spacing w:val="1"/>
          <w:sz w:val="15"/>
          <w:szCs w:val="15"/>
        </w:rPr>
        <w:pict>
          <v:shape id="_x0000_i1193" type="#_x0000_t75" alt="ГОСТ 2156-76 Натрий двууглекислый. Технические условия (с Изменениями N 1, 2, 3, 4)" style="width:14.5pt;height:20.4pt"/>
        </w:pict>
      </w: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621620">
        <w:rPr>
          <w:rFonts w:ascii="Arial" w:hAnsi="Arial" w:cs="Arial"/>
          <w:color w:val="2D2D2D"/>
          <w:spacing w:val="1"/>
          <w:sz w:val="15"/>
          <w:szCs w:val="15"/>
        </w:rPr>
        <w:t>ГОСТ 3118</w:t>
      </w:r>
      <w:r>
        <w:rPr>
          <w:rFonts w:ascii="Arial" w:hAnsi="Arial" w:cs="Arial"/>
          <w:color w:val="2D2D2D"/>
          <w:spacing w:val="1"/>
          <w:sz w:val="15"/>
          <w:szCs w:val="15"/>
        </w:rPr>
        <w:t>, разбавленная в отношении 1:2.</w:t>
      </w:r>
      <w:r>
        <w:rPr>
          <w:rFonts w:ascii="Arial" w:hAnsi="Arial" w:cs="Arial"/>
          <w:color w:val="2D2D2D"/>
          <w:spacing w:val="1"/>
          <w:sz w:val="15"/>
          <w:szCs w:val="15"/>
        </w:rPr>
        <w:br/>
      </w:r>
      <w:r>
        <w:rPr>
          <w:rFonts w:ascii="Arial" w:hAnsi="Arial" w:cs="Arial"/>
          <w:color w:val="2D2D2D"/>
          <w:spacing w:val="1"/>
          <w:sz w:val="15"/>
          <w:szCs w:val="15"/>
        </w:rPr>
        <w:br/>
        <w:t>Барий хлористый по </w:t>
      </w:r>
      <w:r w:rsidRPr="00621620">
        <w:rPr>
          <w:rFonts w:ascii="Arial" w:hAnsi="Arial" w:cs="Arial"/>
          <w:color w:val="2D2D2D"/>
          <w:spacing w:val="1"/>
          <w:sz w:val="15"/>
          <w:szCs w:val="15"/>
        </w:rPr>
        <w:t>ГОСТ 4108</w:t>
      </w:r>
      <w:r>
        <w:rPr>
          <w:rFonts w:ascii="Arial" w:hAnsi="Arial" w:cs="Arial"/>
          <w:color w:val="2D2D2D"/>
          <w:spacing w:val="1"/>
          <w:sz w:val="15"/>
          <w:szCs w:val="15"/>
        </w:rPr>
        <w:t>, 5%-ный раствор.</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содержащий 1 мг SO</w:t>
      </w:r>
      <w:r>
        <w:rPr>
          <w:rFonts w:ascii="Arial" w:hAnsi="Arial" w:cs="Arial"/>
          <w:color w:val="2D2D2D"/>
          <w:spacing w:val="1"/>
          <w:sz w:val="15"/>
          <w:szCs w:val="15"/>
        </w:rPr>
        <w:pict>
          <v:shape id="_x0000_i1194" type="#_x0000_t75" alt="ГОСТ 2156-76 Натрий двууглекислый. Технические условия (с Изменениями N 1, 2, 3, 4)" style="width:14.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19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по </w:t>
      </w:r>
      <w:r w:rsidRPr="00621620">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содержащий 0,01 мг SO</w:t>
      </w:r>
      <w:r>
        <w:rPr>
          <w:rFonts w:ascii="Arial" w:hAnsi="Arial" w:cs="Arial"/>
          <w:color w:val="2D2D2D"/>
          <w:spacing w:val="1"/>
          <w:sz w:val="15"/>
          <w:szCs w:val="15"/>
        </w:rPr>
        <w:pict>
          <v:shape id="_x0000_i1196" type="#_x0000_t75" alt="ГОСТ 2156-76 Натрий двууглекислый. Технические условия (с Изменениями N 1, 2, 3, 4)" style="width:14.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19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точным разбавлением водой 10 см</w:t>
      </w:r>
      <w:r>
        <w:rPr>
          <w:rFonts w:ascii="Arial" w:hAnsi="Arial" w:cs="Arial"/>
          <w:color w:val="2D2D2D"/>
          <w:spacing w:val="1"/>
          <w:sz w:val="15"/>
          <w:szCs w:val="15"/>
        </w:rPr>
        <w:pict>
          <v:shape id="_x0000_i119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раствора А до 1 дм</w:t>
      </w:r>
      <w:r>
        <w:rPr>
          <w:rFonts w:ascii="Arial" w:hAnsi="Arial" w:cs="Arial"/>
          <w:color w:val="2D2D2D"/>
          <w:spacing w:val="1"/>
          <w:sz w:val="15"/>
          <w:szCs w:val="15"/>
        </w:rPr>
        <w:pict>
          <v:shape id="_x0000_i119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годен свежеприготовленным.</w:t>
      </w:r>
      <w:r>
        <w:rPr>
          <w:rFonts w:ascii="Arial" w:hAnsi="Arial" w:cs="Arial"/>
          <w:color w:val="2D2D2D"/>
          <w:spacing w:val="1"/>
          <w:sz w:val="15"/>
          <w:szCs w:val="15"/>
        </w:rPr>
        <w:br/>
      </w:r>
      <w:r>
        <w:rPr>
          <w:rFonts w:ascii="Arial" w:hAnsi="Arial" w:cs="Arial"/>
          <w:color w:val="2D2D2D"/>
          <w:spacing w:val="1"/>
          <w:sz w:val="15"/>
          <w:szCs w:val="15"/>
        </w:rPr>
        <w:br/>
        <w:t>Бумага лакмусовая нейтральная.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21620">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621620">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1-50 (1000)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СН-34/12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1-25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9-1-100 ТС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Пипетки вместимостью 1 (10) см</w:t>
      </w:r>
      <w:r>
        <w:rPr>
          <w:rFonts w:ascii="Arial" w:hAnsi="Arial" w:cs="Arial"/>
          <w:color w:val="2D2D2D"/>
          <w:spacing w:val="1"/>
          <w:sz w:val="15"/>
          <w:szCs w:val="15"/>
        </w:rPr>
        <w:pict>
          <v:shape id="_x0000_i120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4)</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3.11.2. Проведение анализа</w:t>
      </w:r>
      <w:r>
        <w:rPr>
          <w:rFonts w:ascii="Arial" w:hAnsi="Arial" w:cs="Arial"/>
          <w:color w:val="2D2D2D"/>
          <w:spacing w:val="1"/>
          <w:sz w:val="15"/>
          <w:szCs w:val="15"/>
        </w:rPr>
        <w:br/>
      </w:r>
      <w:r>
        <w:rPr>
          <w:rFonts w:ascii="Arial" w:hAnsi="Arial" w:cs="Arial"/>
          <w:color w:val="2D2D2D"/>
          <w:spacing w:val="1"/>
          <w:sz w:val="15"/>
          <w:szCs w:val="15"/>
        </w:rPr>
        <w:br/>
        <w:t>(2,50±0,01) г двууглекислого натрия растворяют в 25 см</w:t>
      </w:r>
      <w:r>
        <w:rPr>
          <w:rFonts w:ascii="Arial" w:hAnsi="Arial" w:cs="Arial"/>
          <w:color w:val="2D2D2D"/>
          <w:spacing w:val="1"/>
          <w:sz w:val="15"/>
          <w:szCs w:val="15"/>
        </w:rPr>
        <w:pict>
          <v:shape id="_x0000_i120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воды, нейтрализуют соляной кислотой по лакмусовой бумаге, дают 5 капель ее избытка, кипятят 3-5 мин для удаления двуокиси углерода, охлаждают, переводят в мерную колбу вместимостью 50 см</w:t>
      </w:r>
      <w:r>
        <w:rPr>
          <w:rFonts w:ascii="Arial" w:hAnsi="Arial" w:cs="Arial"/>
          <w:color w:val="2D2D2D"/>
          <w:spacing w:val="1"/>
          <w:sz w:val="15"/>
          <w:szCs w:val="15"/>
        </w:rPr>
        <w:pict>
          <v:shape id="_x0000_i120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доводят до метки водой, перемешивают, фильтруют.</w:t>
      </w:r>
      <w:r>
        <w:rPr>
          <w:rFonts w:ascii="Arial" w:hAnsi="Arial" w:cs="Arial"/>
          <w:color w:val="2D2D2D"/>
          <w:spacing w:val="1"/>
          <w:sz w:val="15"/>
          <w:szCs w:val="15"/>
        </w:rPr>
        <w:br/>
      </w:r>
      <w:r>
        <w:rPr>
          <w:rFonts w:ascii="Arial" w:hAnsi="Arial" w:cs="Arial"/>
          <w:color w:val="2D2D2D"/>
          <w:spacing w:val="1"/>
          <w:sz w:val="15"/>
          <w:szCs w:val="15"/>
        </w:rPr>
        <w:br/>
        <w:t>К 10 см</w:t>
      </w:r>
      <w:r>
        <w:rPr>
          <w:rFonts w:ascii="Arial" w:hAnsi="Arial" w:cs="Arial"/>
          <w:color w:val="2D2D2D"/>
          <w:spacing w:val="1"/>
          <w:sz w:val="15"/>
          <w:szCs w:val="15"/>
        </w:rPr>
        <w:pict>
          <v:shape id="_x0000_i120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полученного раствора прибавляют 0,5 см</w:t>
      </w:r>
      <w:r>
        <w:rPr>
          <w:rFonts w:ascii="Arial" w:hAnsi="Arial" w:cs="Arial"/>
          <w:color w:val="2D2D2D"/>
          <w:spacing w:val="1"/>
          <w:sz w:val="15"/>
          <w:szCs w:val="15"/>
        </w:rPr>
        <w:pict>
          <v:shape id="_x0000_i120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соляной кислоты, 1 см</w:t>
      </w:r>
      <w:r>
        <w:rPr>
          <w:rFonts w:ascii="Arial" w:hAnsi="Arial" w:cs="Arial"/>
          <w:color w:val="2D2D2D"/>
          <w:spacing w:val="1"/>
          <w:sz w:val="15"/>
          <w:szCs w:val="15"/>
        </w:rPr>
        <w:pict>
          <v:shape id="_x0000_i120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хлористого бария и перемешивают.</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настоящего стандарта, если мутность анализируемого раствора через 15 мин не будет интенсивнее мутности раствора сравнения, приготовленного одновременно с анализируемым раствором и содержащего в том же объеме 10 см</w:t>
      </w:r>
      <w:r>
        <w:rPr>
          <w:rFonts w:ascii="Arial" w:hAnsi="Arial" w:cs="Arial"/>
          <w:color w:val="2D2D2D"/>
          <w:spacing w:val="1"/>
          <w:sz w:val="15"/>
          <w:szCs w:val="15"/>
        </w:rPr>
        <w:pict>
          <v:shape id="_x0000_i120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0,5 см</w:t>
      </w:r>
      <w:r>
        <w:rPr>
          <w:rFonts w:ascii="Arial" w:hAnsi="Arial" w:cs="Arial"/>
          <w:color w:val="2D2D2D"/>
          <w:spacing w:val="1"/>
          <w:sz w:val="15"/>
          <w:szCs w:val="15"/>
        </w:rPr>
        <w:pict>
          <v:shape id="_x0000_i120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соляной кислоты и 1 см</w:t>
      </w:r>
      <w:r>
        <w:rPr>
          <w:rFonts w:ascii="Arial" w:hAnsi="Arial" w:cs="Arial"/>
          <w:color w:val="2D2D2D"/>
          <w:spacing w:val="1"/>
          <w:sz w:val="15"/>
          <w:szCs w:val="15"/>
        </w:rPr>
        <w:pict>
          <v:shape id="_x0000_i120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хлористого бария.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Определение массовой доли влаги </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3.12.1а. Реактивы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621620">
        <w:rPr>
          <w:rFonts w:ascii="Arial" w:hAnsi="Arial" w:cs="Arial"/>
          <w:color w:val="2D2D2D"/>
          <w:spacing w:val="1"/>
          <w:sz w:val="15"/>
          <w:szCs w:val="15"/>
        </w:rPr>
        <w:t>ГОСТ 4204</w:t>
      </w:r>
      <w:r>
        <w:rPr>
          <w:rFonts w:ascii="Arial" w:hAnsi="Arial" w:cs="Arial"/>
          <w:color w:val="2D2D2D"/>
          <w:spacing w:val="1"/>
          <w:sz w:val="15"/>
          <w:szCs w:val="15"/>
        </w:rPr>
        <w:t> плотностью 1,84 г/см</w:t>
      </w:r>
      <w:r>
        <w:rPr>
          <w:rFonts w:ascii="Arial" w:hAnsi="Arial" w:cs="Arial"/>
          <w:color w:val="2D2D2D"/>
          <w:spacing w:val="1"/>
          <w:sz w:val="15"/>
          <w:szCs w:val="15"/>
        </w:rPr>
        <w:pict>
          <v:shape id="_x0000_i120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621620">
        <w:rPr>
          <w:rFonts w:ascii="Arial" w:hAnsi="Arial" w:cs="Arial"/>
          <w:color w:val="2D2D2D"/>
          <w:spacing w:val="1"/>
          <w:sz w:val="15"/>
          <w:szCs w:val="15"/>
        </w:rPr>
        <w:t>ГОСТ 7328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Стаканчик СН-34/12 по </w:t>
      </w:r>
      <w:r w:rsidRPr="00621620">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Эксикатор любого типа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3.12.1.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от 3,0 до 3,2 г двууглекислого натрия (результат в граммах записывают с точностью до четвертого десятичного знака) и сушат в эксикаторе над серной кислотой в предварительно высушенном при тех же условиях стаканчике для взвешивания. Высушивание проводят до достижения постоянной массы (разница между результатами предыдущего и последующего взвешиваний не должна превышать 0,0005 г).</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3.12.2.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влаги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10" type="#_x0000_t75" alt="ГОСТ 2156-76 Натрий двууглекислый. Технические условия (с Изменениями N 1, 2, 3, 4)"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30960" cy="389255"/>
            <wp:effectExtent l="19050" t="0" r="2540" b="0"/>
            <wp:docPr id="187" name="Рисунок 187" descr="ГОСТ 2156-76 Натрий двууглекисл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2156-76 Натрий двууглекислый. Технические условия (с Изменениями N 1, 2, 3, 4)"/>
                    <pic:cNvPicPr>
                      <a:picLocks noChangeAspect="1" noChangeArrowheads="1"/>
                    </pic:cNvPicPr>
                  </pic:nvPicPr>
                  <pic:blipFill>
                    <a:blip r:embed="rId13" cstate="print"/>
                    <a:srcRect/>
                    <a:stretch>
                      <a:fillRect/>
                    </a:stretch>
                  </pic:blipFill>
                  <pic:spPr bwMode="auto">
                    <a:xfrm>
                      <a:off x="0" y="0"/>
                      <a:ext cx="133096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12" type="#_x0000_t75" alt="ГОСТ 2156-76 Натрий двууглекислый. Технические условия (с Изменениями N 1, 2, 3, 4)" style="width:15.05pt;height:17.2pt"/>
        </w:pict>
      </w:r>
      <w:r>
        <w:rPr>
          <w:rFonts w:ascii="Arial" w:hAnsi="Arial" w:cs="Arial"/>
          <w:color w:val="2D2D2D"/>
          <w:spacing w:val="1"/>
          <w:sz w:val="15"/>
          <w:szCs w:val="15"/>
        </w:rPr>
        <w:t xml:space="preserve"> - масса стаканчика с двууглекислым натрием до сушки,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13" type="#_x0000_t75" alt="ГОСТ 2156-76 Натрий двууглекислый. Технические условия (с Изменениями N 1, 2, 3, 4)" style="width:17.2pt;height:17.2pt"/>
        </w:pict>
      </w:r>
      <w:r>
        <w:rPr>
          <w:rFonts w:ascii="Arial" w:hAnsi="Arial" w:cs="Arial"/>
          <w:color w:val="2D2D2D"/>
          <w:spacing w:val="1"/>
          <w:sz w:val="15"/>
          <w:szCs w:val="15"/>
        </w:rPr>
        <w:t> - масса стаканчика с двууглекислым натрием после сушки,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14" type="#_x0000_t75" alt="ГОСТ 2156-76 Натрий двууглекислый. Технические условия (с Изменениями N 1, 2, 3, 4)" style="width:12.9pt;height:11.3pt"/>
        </w:pict>
      </w:r>
      <w:r>
        <w:rPr>
          <w:rFonts w:ascii="Arial" w:hAnsi="Arial" w:cs="Arial"/>
          <w:color w:val="2D2D2D"/>
          <w:spacing w:val="1"/>
          <w:sz w:val="15"/>
          <w:szCs w:val="15"/>
        </w:rPr>
        <w:t> - масса навески двууглекислого натрия,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значение расхождения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1215" type="#_x0000_t75" alt="ГОСТ 2156-76 Натрий двууглекислый. Технические условия (с Изменениями N 1, 2, 3, 4)" style="width:20.95pt;height:12.9pt"/>
        </w:pict>
      </w:r>
      <w:r>
        <w:rPr>
          <w:rFonts w:ascii="Arial" w:hAnsi="Arial" w:cs="Arial"/>
          <w:color w:val="2D2D2D"/>
          <w:spacing w:val="1"/>
          <w:sz w:val="15"/>
          <w:szCs w:val="15"/>
        </w:rPr>
        <w:t>0,95.</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3.12.1а-3.12.2.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Определение массовой доли солей аммония в пересчете на NH</w:t>
      </w:r>
      <w:r>
        <w:rPr>
          <w:rFonts w:ascii="Arial" w:hAnsi="Arial" w:cs="Arial"/>
          <w:color w:val="2D2D2D"/>
          <w:spacing w:val="1"/>
          <w:sz w:val="15"/>
          <w:szCs w:val="15"/>
        </w:rPr>
        <w:pict>
          <v:shape id="_x0000_i1216" type="#_x0000_t75" alt="ГОСТ 2156-76 Натрий двууглекислый. Технические условия (с Изменениями N 1, 2, 3, 4)" style="width:9.15pt;height:20.4pt"/>
        </w:pict>
      </w: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3.13.1.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621620">
        <w:rPr>
          <w:rFonts w:ascii="Arial" w:hAnsi="Arial" w:cs="Arial"/>
          <w:color w:val="2D2D2D"/>
          <w:spacing w:val="1"/>
          <w:sz w:val="15"/>
          <w:szCs w:val="15"/>
        </w:rPr>
        <w:t>ГОСТ 4328</w:t>
      </w:r>
      <w:r>
        <w:rPr>
          <w:rFonts w:ascii="Arial" w:hAnsi="Arial" w:cs="Arial"/>
          <w:color w:val="2D2D2D"/>
          <w:spacing w:val="1"/>
          <w:sz w:val="15"/>
          <w:szCs w:val="15"/>
        </w:rPr>
        <w:t>, раствор с массовой долей 30%.</w:t>
      </w:r>
      <w:r>
        <w:rPr>
          <w:rFonts w:ascii="Arial" w:hAnsi="Arial" w:cs="Arial"/>
          <w:color w:val="2D2D2D"/>
          <w:spacing w:val="1"/>
          <w:sz w:val="15"/>
          <w:szCs w:val="15"/>
        </w:rPr>
        <w:br/>
      </w:r>
      <w:r>
        <w:rPr>
          <w:rFonts w:ascii="Arial" w:hAnsi="Arial" w:cs="Arial"/>
          <w:color w:val="2D2D2D"/>
          <w:spacing w:val="1"/>
          <w:sz w:val="15"/>
          <w:szCs w:val="15"/>
        </w:rPr>
        <w:br/>
        <w:t xml:space="preserve">Реактив </w:t>
      </w:r>
      <w:proofErr w:type="spellStart"/>
      <w:r>
        <w:rPr>
          <w:rFonts w:ascii="Arial" w:hAnsi="Arial" w:cs="Arial"/>
          <w:color w:val="2D2D2D"/>
          <w:spacing w:val="1"/>
          <w:sz w:val="15"/>
          <w:szCs w:val="15"/>
        </w:rPr>
        <w:t>Несслера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содержащий 1 мг NH</w:t>
      </w:r>
      <w:r>
        <w:rPr>
          <w:rFonts w:ascii="Arial" w:hAnsi="Arial" w:cs="Arial"/>
          <w:color w:val="2D2D2D"/>
          <w:spacing w:val="1"/>
          <w:sz w:val="15"/>
          <w:szCs w:val="15"/>
        </w:rPr>
        <w:pict>
          <v:shape id="_x0000_i1217" type="#_x0000_t75" alt="ГОСТ 2156-76 Натрий двууглекислый. Технические условия (с Изменениями N 1, 2, 3, 4)" style="width:9.1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21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по </w:t>
      </w:r>
      <w:r w:rsidRPr="00621620">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содержащий 0,01 мг NH</w:t>
      </w:r>
      <w:r>
        <w:rPr>
          <w:rFonts w:ascii="Arial" w:hAnsi="Arial" w:cs="Arial"/>
          <w:color w:val="2D2D2D"/>
          <w:spacing w:val="1"/>
          <w:sz w:val="15"/>
          <w:szCs w:val="15"/>
        </w:rPr>
        <w:pict>
          <v:shape id="_x0000_i1219" type="#_x0000_t75" alt="ГОСТ 2156-76 Натрий двууглекислый. Технические условия (с Изменениями N 1, 2, 3, 4)" style="width:9.1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22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точным разбавлением водой 5 см</w:t>
      </w:r>
      <w:r>
        <w:rPr>
          <w:rFonts w:ascii="Arial" w:hAnsi="Arial" w:cs="Arial"/>
          <w:color w:val="2D2D2D"/>
          <w:spacing w:val="1"/>
          <w:sz w:val="15"/>
          <w:szCs w:val="15"/>
        </w:rPr>
        <w:pict>
          <v:shape id="_x0000_i122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раствора А до 500 см</w:t>
      </w:r>
      <w:r>
        <w:rPr>
          <w:rFonts w:ascii="Arial" w:hAnsi="Arial" w:cs="Arial"/>
          <w:color w:val="2D2D2D"/>
          <w:spacing w:val="1"/>
          <w:sz w:val="15"/>
          <w:szCs w:val="15"/>
        </w:rPr>
        <w:pict>
          <v:shape id="_x0000_i122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годен свежеприготовленным.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21620">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621620">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СН-34/12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1-5(50)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вместимостью 1 (5) см</w:t>
      </w:r>
      <w:r>
        <w:rPr>
          <w:rFonts w:ascii="Arial" w:hAnsi="Arial" w:cs="Arial"/>
          <w:color w:val="2D2D2D"/>
          <w:spacing w:val="1"/>
          <w:sz w:val="15"/>
          <w:szCs w:val="15"/>
        </w:rPr>
        <w:pict>
          <v:shape id="_x0000_i122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мерная 1-500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4)</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3.13.2. Проведение анализа</w:t>
      </w:r>
      <w:r>
        <w:rPr>
          <w:rFonts w:ascii="Arial" w:hAnsi="Arial" w:cs="Arial"/>
          <w:color w:val="2D2D2D"/>
          <w:spacing w:val="1"/>
          <w:sz w:val="15"/>
          <w:szCs w:val="15"/>
        </w:rPr>
        <w:br/>
      </w:r>
      <w:r>
        <w:rPr>
          <w:rFonts w:ascii="Arial" w:hAnsi="Arial" w:cs="Arial"/>
          <w:color w:val="2D2D2D"/>
          <w:spacing w:val="1"/>
          <w:sz w:val="15"/>
          <w:szCs w:val="15"/>
        </w:rPr>
        <w:br/>
        <w:t>(1,00±0,01) г двууглекислого натрия растворяют в 30 см</w:t>
      </w:r>
      <w:r>
        <w:rPr>
          <w:rFonts w:ascii="Arial" w:hAnsi="Arial" w:cs="Arial"/>
          <w:color w:val="2D2D2D"/>
          <w:spacing w:val="1"/>
          <w:sz w:val="15"/>
          <w:szCs w:val="15"/>
        </w:rPr>
        <w:pict>
          <v:shape id="_x0000_i122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воды, прибавляют 4 см</w:t>
      </w:r>
      <w:r>
        <w:rPr>
          <w:rFonts w:ascii="Arial" w:hAnsi="Arial" w:cs="Arial"/>
          <w:color w:val="2D2D2D"/>
          <w:spacing w:val="1"/>
          <w:sz w:val="15"/>
          <w:szCs w:val="15"/>
        </w:rPr>
        <w:pict>
          <v:shape id="_x0000_i122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гидроокиси натрия и 1 см</w:t>
      </w:r>
      <w:r>
        <w:rPr>
          <w:rFonts w:ascii="Arial" w:hAnsi="Arial" w:cs="Arial"/>
          <w:color w:val="2D2D2D"/>
          <w:spacing w:val="1"/>
          <w:sz w:val="15"/>
          <w:szCs w:val="15"/>
        </w:rPr>
        <w:pict>
          <v:shape id="_x0000_i122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реактива </w:t>
      </w:r>
      <w:proofErr w:type="spellStart"/>
      <w:r>
        <w:rPr>
          <w:rFonts w:ascii="Arial" w:hAnsi="Arial" w:cs="Arial"/>
          <w:color w:val="2D2D2D"/>
          <w:spacing w:val="1"/>
          <w:sz w:val="15"/>
          <w:szCs w:val="15"/>
        </w:rPr>
        <w:t>Несслера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настоящего стандарта, если наблюдаемая через 5 мин окраска анализируемого раствора не будет интенсивнее окраски раствора сравнения, приготовленного одновременно с анализируемым раствором и содержащим в таком же объеме 1 см</w:t>
      </w:r>
      <w:r>
        <w:rPr>
          <w:rFonts w:ascii="Arial" w:hAnsi="Arial" w:cs="Arial"/>
          <w:color w:val="2D2D2D"/>
          <w:spacing w:val="1"/>
          <w:sz w:val="15"/>
          <w:szCs w:val="15"/>
        </w:rPr>
        <w:pict>
          <v:shape id="_x0000_i122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4 см</w:t>
      </w:r>
      <w:r>
        <w:rPr>
          <w:rFonts w:ascii="Arial" w:hAnsi="Arial" w:cs="Arial"/>
          <w:color w:val="2D2D2D"/>
          <w:spacing w:val="1"/>
          <w:sz w:val="15"/>
          <w:szCs w:val="15"/>
        </w:rPr>
        <w:pict>
          <v:shape id="_x0000_i122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гидрата окиси натрия и 1 см</w:t>
      </w:r>
      <w:r>
        <w:rPr>
          <w:rFonts w:ascii="Arial" w:hAnsi="Arial" w:cs="Arial"/>
          <w:color w:val="2D2D2D"/>
          <w:spacing w:val="1"/>
          <w:sz w:val="15"/>
          <w:szCs w:val="15"/>
        </w:rPr>
        <w:pict>
          <v:shape id="_x0000_i122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реактива </w:t>
      </w:r>
      <w:proofErr w:type="spellStart"/>
      <w:r>
        <w:rPr>
          <w:rFonts w:ascii="Arial" w:hAnsi="Arial" w:cs="Arial"/>
          <w:color w:val="2D2D2D"/>
          <w:spacing w:val="1"/>
          <w:sz w:val="15"/>
          <w:szCs w:val="15"/>
        </w:rPr>
        <w:t>Несслера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3.14. Определение массовой доли тяжелых металлов и </w:t>
      </w:r>
      <w:proofErr w:type="gramStart"/>
      <w:r>
        <w:rPr>
          <w:rFonts w:ascii="Arial" w:hAnsi="Arial" w:cs="Arial"/>
          <w:color w:val="2D2D2D"/>
          <w:spacing w:val="1"/>
          <w:sz w:val="15"/>
          <w:szCs w:val="15"/>
        </w:rPr>
        <w:t>пересчете</w:t>
      </w:r>
      <w:proofErr w:type="gramEnd"/>
      <w:r>
        <w:rPr>
          <w:rFonts w:ascii="Arial" w:hAnsi="Arial" w:cs="Arial"/>
          <w:color w:val="2D2D2D"/>
          <w:spacing w:val="1"/>
          <w:sz w:val="15"/>
          <w:szCs w:val="15"/>
        </w:rPr>
        <w:t xml:space="preserve"> на </w:t>
      </w:r>
      <w:proofErr w:type="spellStart"/>
      <w:r>
        <w:rPr>
          <w:rFonts w:ascii="Arial" w:hAnsi="Arial" w:cs="Arial"/>
          <w:color w:val="2D2D2D"/>
          <w:spacing w:val="1"/>
          <w:sz w:val="15"/>
          <w:szCs w:val="15"/>
        </w:rPr>
        <w:t>Рb</w:t>
      </w:r>
      <w:proofErr w:type="spellEnd"/>
      <w:r>
        <w:rPr>
          <w:rFonts w:ascii="Arial" w:hAnsi="Arial" w:cs="Arial"/>
          <w:color w:val="2D2D2D"/>
          <w:spacing w:val="1"/>
          <w:sz w:val="15"/>
          <w:szCs w:val="15"/>
        </w:rPr>
        <w:pict>
          <v:shape id="_x0000_i1230"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Калий-натрий виннокислый 4-водный по </w:t>
      </w:r>
      <w:r w:rsidRPr="00621620">
        <w:rPr>
          <w:rFonts w:ascii="Arial" w:hAnsi="Arial" w:cs="Arial"/>
          <w:color w:val="2D2D2D"/>
          <w:spacing w:val="1"/>
          <w:sz w:val="15"/>
          <w:szCs w:val="15"/>
        </w:rPr>
        <w:t>ГОСТ 5845</w:t>
      </w:r>
      <w:r>
        <w:rPr>
          <w:rFonts w:ascii="Arial" w:hAnsi="Arial" w:cs="Arial"/>
          <w:color w:val="2D2D2D"/>
          <w:spacing w:val="1"/>
          <w:sz w:val="15"/>
          <w:szCs w:val="15"/>
        </w:rPr>
        <w:t>, раствор с массовой долей 20%.</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621620">
        <w:rPr>
          <w:rFonts w:ascii="Arial" w:hAnsi="Arial" w:cs="Arial"/>
          <w:color w:val="2D2D2D"/>
          <w:spacing w:val="1"/>
          <w:sz w:val="15"/>
          <w:szCs w:val="15"/>
        </w:rPr>
        <w:t>ГОСТ 4328</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Тиоацетамид</w:t>
      </w:r>
      <w:proofErr w:type="spellEnd"/>
      <w:r>
        <w:rPr>
          <w:rFonts w:ascii="Arial" w:hAnsi="Arial" w:cs="Arial"/>
          <w:color w:val="2D2D2D"/>
          <w:spacing w:val="1"/>
          <w:sz w:val="15"/>
          <w:szCs w:val="15"/>
        </w:rPr>
        <w:t xml:space="preserve">, раствор с массовой долей 2%, профильтрованный через плотный фильтр (годен в течение 3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содержащий 1 мг </w:t>
      </w:r>
      <w:proofErr w:type="spellStart"/>
      <w:r>
        <w:rPr>
          <w:rFonts w:ascii="Arial" w:hAnsi="Arial" w:cs="Arial"/>
          <w:color w:val="2D2D2D"/>
          <w:spacing w:val="1"/>
          <w:sz w:val="15"/>
          <w:szCs w:val="15"/>
        </w:rPr>
        <w:t>Pb</w:t>
      </w:r>
      <w:proofErr w:type="spellEnd"/>
      <w:r>
        <w:rPr>
          <w:rFonts w:ascii="Arial" w:hAnsi="Arial" w:cs="Arial"/>
          <w:color w:val="2D2D2D"/>
          <w:spacing w:val="1"/>
          <w:sz w:val="15"/>
          <w:szCs w:val="15"/>
        </w:rPr>
        <w:pict>
          <v:shape id="_x0000_i1231"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в 1 см</w:t>
      </w:r>
      <w:r>
        <w:rPr>
          <w:rFonts w:ascii="Arial" w:hAnsi="Arial" w:cs="Arial"/>
          <w:color w:val="2D2D2D"/>
          <w:spacing w:val="1"/>
          <w:sz w:val="15"/>
          <w:szCs w:val="15"/>
        </w:rPr>
        <w:pict>
          <v:shape id="_x0000_i123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по </w:t>
      </w:r>
      <w:r w:rsidRPr="00621620">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содержащий 0,01 мг </w:t>
      </w:r>
      <w:proofErr w:type="spellStart"/>
      <w:r>
        <w:rPr>
          <w:rFonts w:ascii="Arial" w:hAnsi="Arial" w:cs="Arial"/>
          <w:color w:val="2D2D2D"/>
          <w:spacing w:val="1"/>
          <w:sz w:val="15"/>
          <w:szCs w:val="15"/>
        </w:rPr>
        <w:t>Рb</w:t>
      </w:r>
      <w:proofErr w:type="spellEnd"/>
      <w:r>
        <w:rPr>
          <w:rFonts w:ascii="Arial" w:hAnsi="Arial" w:cs="Arial"/>
          <w:color w:val="2D2D2D"/>
          <w:spacing w:val="1"/>
          <w:sz w:val="15"/>
          <w:szCs w:val="15"/>
        </w:rPr>
        <w:pict>
          <v:shape id="_x0000_i1233" type="#_x0000_t75" alt="ГОСТ 2156-76 Натрий двууглекислый. Технические условия (с Изменениями N 1, 2, 3, 4)" style="width:14.5pt;height:17.2pt"/>
        </w:pict>
      </w:r>
      <w:r>
        <w:rPr>
          <w:rFonts w:ascii="Arial" w:hAnsi="Arial" w:cs="Arial"/>
          <w:color w:val="2D2D2D"/>
          <w:spacing w:val="1"/>
          <w:sz w:val="15"/>
          <w:szCs w:val="15"/>
        </w:rPr>
        <w:t> в 1 см</w:t>
      </w:r>
      <w:r>
        <w:rPr>
          <w:rFonts w:ascii="Arial" w:hAnsi="Arial" w:cs="Arial"/>
          <w:color w:val="2D2D2D"/>
          <w:spacing w:val="1"/>
          <w:sz w:val="15"/>
          <w:szCs w:val="15"/>
        </w:rPr>
        <w:pict>
          <v:shape id="_x0000_i123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готовят точным разбавлением водой 5 см</w:t>
      </w:r>
      <w:r>
        <w:rPr>
          <w:rFonts w:ascii="Arial" w:hAnsi="Arial" w:cs="Arial"/>
          <w:color w:val="2D2D2D"/>
          <w:spacing w:val="1"/>
          <w:sz w:val="15"/>
          <w:szCs w:val="15"/>
        </w:rPr>
        <w:pict>
          <v:shape id="_x0000_i123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раствора А до 500 см</w:t>
      </w:r>
      <w:r>
        <w:rPr>
          <w:rFonts w:ascii="Arial" w:hAnsi="Arial" w:cs="Arial"/>
          <w:color w:val="2D2D2D"/>
          <w:spacing w:val="1"/>
          <w:sz w:val="15"/>
          <w:szCs w:val="15"/>
        </w:rPr>
        <w:pict>
          <v:shape id="_x0000_i123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годен свежеприготовленным.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21620">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21620">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621620">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СН-34/12 по </w:t>
      </w:r>
      <w:r w:rsidRPr="0062162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Пипетки вместимостью 1 (2,5) см</w:t>
      </w:r>
      <w:r>
        <w:rPr>
          <w:rFonts w:ascii="Arial" w:hAnsi="Arial" w:cs="Arial"/>
          <w:color w:val="2D2D2D"/>
          <w:spacing w:val="1"/>
          <w:sz w:val="15"/>
          <w:szCs w:val="15"/>
        </w:rPr>
        <w:pict>
          <v:shape id="_x0000_i123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1-25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мерная 1-500 по </w:t>
      </w:r>
      <w:r w:rsidRPr="00621620">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4)</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3.14.2. Проведение анализа</w:t>
      </w:r>
      <w:r>
        <w:rPr>
          <w:rFonts w:ascii="Arial" w:hAnsi="Arial" w:cs="Arial"/>
          <w:color w:val="2D2D2D"/>
          <w:spacing w:val="1"/>
          <w:sz w:val="15"/>
          <w:szCs w:val="15"/>
        </w:rPr>
        <w:br/>
      </w:r>
      <w:r>
        <w:rPr>
          <w:rFonts w:ascii="Arial" w:hAnsi="Arial" w:cs="Arial"/>
          <w:color w:val="2D2D2D"/>
          <w:spacing w:val="1"/>
          <w:sz w:val="15"/>
          <w:szCs w:val="15"/>
        </w:rPr>
        <w:br/>
        <w:t>(1,00±0,01) г двууглекислого натрия растворяют в 20 см</w:t>
      </w:r>
      <w:r>
        <w:rPr>
          <w:rFonts w:ascii="Arial" w:hAnsi="Arial" w:cs="Arial"/>
          <w:color w:val="2D2D2D"/>
          <w:spacing w:val="1"/>
          <w:sz w:val="15"/>
          <w:szCs w:val="15"/>
        </w:rPr>
        <w:pict>
          <v:shape id="_x0000_i1238"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воды, прибавляют 1 см</w:t>
      </w:r>
      <w:r>
        <w:rPr>
          <w:rFonts w:ascii="Arial" w:hAnsi="Arial" w:cs="Arial"/>
          <w:color w:val="2D2D2D"/>
          <w:spacing w:val="1"/>
          <w:sz w:val="15"/>
          <w:szCs w:val="15"/>
        </w:rPr>
        <w:pict>
          <v:shape id="_x0000_i1239"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раствора виннокислого </w:t>
      </w:r>
      <w:proofErr w:type="spellStart"/>
      <w:proofErr w:type="gramStart"/>
      <w:r>
        <w:rPr>
          <w:rFonts w:ascii="Arial" w:hAnsi="Arial" w:cs="Arial"/>
          <w:color w:val="2D2D2D"/>
          <w:spacing w:val="1"/>
          <w:sz w:val="15"/>
          <w:szCs w:val="15"/>
        </w:rPr>
        <w:t>калий-натрия</w:t>
      </w:r>
      <w:proofErr w:type="spellEnd"/>
      <w:proofErr w:type="gramEnd"/>
      <w:r>
        <w:rPr>
          <w:rFonts w:ascii="Arial" w:hAnsi="Arial" w:cs="Arial"/>
          <w:color w:val="2D2D2D"/>
          <w:spacing w:val="1"/>
          <w:sz w:val="15"/>
          <w:szCs w:val="15"/>
        </w:rPr>
        <w:t>, 2 см</w:t>
      </w:r>
      <w:r>
        <w:rPr>
          <w:rFonts w:ascii="Arial" w:hAnsi="Arial" w:cs="Arial"/>
          <w:color w:val="2D2D2D"/>
          <w:spacing w:val="1"/>
          <w:sz w:val="15"/>
          <w:szCs w:val="15"/>
        </w:rPr>
        <w:pict>
          <v:shape id="_x0000_i124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гидроокиси натрия и 1 см</w:t>
      </w:r>
      <w:r>
        <w:rPr>
          <w:rFonts w:ascii="Arial" w:hAnsi="Arial" w:cs="Arial"/>
          <w:color w:val="2D2D2D"/>
          <w:spacing w:val="1"/>
          <w:sz w:val="15"/>
          <w:szCs w:val="15"/>
        </w:rPr>
        <w:pict>
          <v:shape id="_x0000_i124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тиоацетамида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настоящего стандарта, если наблюдаемая через 20 мин окраска анализируемого раствора не будет интенсивнее окраски раствора сравнения, приготовленного одновременно с анализируемым раствором и содержащим в таком же объеме 0,5 см</w:t>
      </w:r>
      <w:r>
        <w:rPr>
          <w:rFonts w:ascii="Arial" w:hAnsi="Arial" w:cs="Arial"/>
          <w:color w:val="2D2D2D"/>
          <w:spacing w:val="1"/>
          <w:sz w:val="15"/>
          <w:szCs w:val="15"/>
        </w:rPr>
        <w:pict>
          <v:shape id="_x0000_i124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1 см</w:t>
      </w:r>
      <w:r>
        <w:rPr>
          <w:rFonts w:ascii="Arial" w:hAnsi="Arial" w:cs="Arial"/>
          <w:color w:val="2D2D2D"/>
          <w:spacing w:val="1"/>
          <w:sz w:val="15"/>
          <w:szCs w:val="15"/>
        </w:rPr>
        <w:pict>
          <v:shape id="_x0000_i124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раствора виннокислого </w:t>
      </w:r>
      <w:proofErr w:type="spellStart"/>
      <w:r>
        <w:rPr>
          <w:rFonts w:ascii="Arial" w:hAnsi="Arial" w:cs="Arial"/>
          <w:color w:val="2D2D2D"/>
          <w:spacing w:val="1"/>
          <w:sz w:val="15"/>
          <w:szCs w:val="15"/>
        </w:rPr>
        <w:t>калий-натрия</w:t>
      </w:r>
      <w:proofErr w:type="spellEnd"/>
      <w:r>
        <w:rPr>
          <w:rFonts w:ascii="Arial" w:hAnsi="Arial" w:cs="Arial"/>
          <w:color w:val="2D2D2D"/>
          <w:spacing w:val="1"/>
          <w:sz w:val="15"/>
          <w:szCs w:val="15"/>
        </w:rPr>
        <w:t>, 2 см</w:t>
      </w:r>
      <w:r>
        <w:rPr>
          <w:rFonts w:ascii="Arial" w:hAnsi="Arial" w:cs="Arial"/>
          <w:color w:val="2D2D2D"/>
          <w:spacing w:val="1"/>
          <w:sz w:val="15"/>
          <w:szCs w:val="15"/>
        </w:rPr>
        <w:pict>
          <v:shape id="_x0000_i124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раствора едкого натра и 1 см</w:t>
      </w:r>
      <w:r>
        <w:rPr>
          <w:rFonts w:ascii="Arial" w:hAnsi="Arial" w:cs="Arial"/>
          <w:color w:val="2D2D2D"/>
          <w:spacing w:val="1"/>
          <w:sz w:val="15"/>
          <w:szCs w:val="15"/>
        </w:rPr>
        <w:pict>
          <v:shape id="_x0000_i124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тиоацетамида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3.15.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621620" w:rsidRDefault="00621620" w:rsidP="0062162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Двууглекислый натрий упаковывают в четырехслойные бумажные мешки марок НМ и ПМ или в пятислойные бумажные мешки марки НМ по </w:t>
      </w:r>
      <w:r w:rsidRPr="00621620">
        <w:rPr>
          <w:rFonts w:ascii="Arial" w:hAnsi="Arial" w:cs="Arial"/>
          <w:color w:val="2D2D2D"/>
          <w:spacing w:val="1"/>
          <w:sz w:val="15"/>
          <w:szCs w:val="15"/>
        </w:rPr>
        <w:t>ГОСТ 2226</w:t>
      </w:r>
      <w:r>
        <w:rPr>
          <w:rFonts w:ascii="Arial" w:hAnsi="Arial" w:cs="Arial"/>
          <w:color w:val="2D2D2D"/>
          <w:spacing w:val="1"/>
          <w:sz w:val="15"/>
          <w:szCs w:val="15"/>
        </w:rPr>
        <w:t>, или в специализированные контейнеры разового использования типов МКР-1,0 М, МКР-1,0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с</w:t>
      </w:r>
      <w:proofErr w:type="spellEnd"/>
      <w:r>
        <w:rPr>
          <w:rFonts w:ascii="Arial" w:hAnsi="Arial" w:cs="Arial"/>
          <w:color w:val="2D2D2D"/>
          <w:spacing w:val="1"/>
          <w:sz w:val="15"/>
          <w:szCs w:val="15"/>
        </w:rPr>
        <w:t xml:space="preserve"> полиэтиленовым вкладышем или МКО-1, ОС. Масса нетто одной упаковочной единицы должна соответствовать НТД на вид упаковки.</w:t>
      </w:r>
      <w:r>
        <w:rPr>
          <w:rFonts w:ascii="Arial" w:hAnsi="Arial" w:cs="Arial"/>
          <w:color w:val="2D2D2D"/>
          <w:spacing w:val="1"/>
          <w:sz w:val="15"/>
          <w:szCs w:val="15"/>
        </w:rPr>
        <w:br/>
      </w:r>
      <w:r>
        <w:rPr>
          <w:rFonts w:ascii="Arial" w:hAnsi="Arial" w:cs="Arial"/>
          <w:color w:val="2D2D2D"/>
          <w:spacing w:val="1"/>
          <w:sz w:val="15"/>
          <w:szCs w:val="15"/>
        </w:rPr>
        <w:br/>
        <w:t>Двууглекислый натрий, изготовляемый для экспорта, упаковывают в соответствии с требованиями внешнеторговой организации.</w:t>
      </w:r>
      <w:r>
        <w:rPr>
          <w:rFonts w:ascii="Arial" w:hAnsi="Arial" w:cs="Arial"/>
          <w:color w:val="2D2D2D"/>
          <w:spacing w:val="1"/>
          <w:sz w:val="15"/>
          <w:szCs w:val="15"/>
        </w:rPr>
        <w:br/>
      </w:r>
      <w:r>
        <w:rPr>
          <w:rFonts w:ascii="Arial" w:hAnsi="Arial" w:cs="Arial"/>
          <w:color w:val="2D2D2D"/>
          <w:spacing w:val="1"/>
          <w:sz w:val="15"/>
          <w:szCs w:val="15"/>
        </w:rPr>
        <w:br/>
        <w:t>Отклонение средней массы нетто продукта в мешках от номинального значения, указанного в маркировке, не должно превышать ±1 кг. Среднюю массу нетто продукта определяют путем взвешивания 20 мешков, отобранных выборочно от партии, и результат делят на 20.</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w:t>
      </w:r>
      <w:proofErr w:type="gramStart"/>
      <w:r>
        <w:rPr>
          <w:rFonts w:ascii="Arial" w:hAnsi="Arial" w:cs="Arial"/>
          <w:color w:val="2D2D2D"/>
          <w:spacing w:val="1"/>
          <w:sz w:val="15"/>
          <w:szCs w:val="15"/>
        </w:rPr>
        <w:t>Двууглекислый натрий, предназначенный для розничной торговли и других целей, упаковывают в потребительскую тару - пачки по НТД или пакеты по </w:t>
      </w:r>
      <w:r w:rsidRPr="00621620">
        <w:rPr>
          <w:rFonts w:ascii="Arial" w:hAnsi="Arial" w:cs="Arial"/>
          <w:color w:val="2D2D2D"/>
          <w:spacing w:val="1"/>
          <w:sz w:val="15"/>
          <w:szCs w:val="15"/>
        </w:rPr>
        <w:t>ГОСТ 13502</w:t>
      </w:r>
      <w:r>
        <w:rPr>
          <w:rFonts w:ascii="Arial" w:hAnsi="Arial" w:cs="Arial"/>
          <w:color w:val="2D2D2D"/>
          <w:spacing w:val="1"/>
          <w:sz w:val="15"/>
          <w:szCs w:val="15"/>
        </w:rPr>
        <w:t> или другой НТД, других форм и размеров по согласованию с потребителем массой от 100 до 500 г. Допускаемые отклонения от массы ±4,0%.</w:t>
      </w:r>
      <w:r>
        <w:rPr>
          <w:rFonts w:ascii="Arial" w:hAnsi="Arial" w:cs="Arial"/>
          <w:color w:val="2D2D2D"/>
          <w:spacing w:val="1"/>
          <w:sz w:val="15"/>
          <w:szCs w:val="15"/>
        </w:rPr>
        <w:br/>
      </w:r>
      <w:r>
        <w:rPr>
          <w:rFonts w:ascii="Arial" w:hAnsi="Arial" w:cs="Arial"/>
          <w:color w:val="2D2D2D"/>
          <w:spacing w:val="1"/>
          <w:sz w:val="15"/>
          <w:szCs w:val="15"/>
        </w:rPr>
        <w:br/>
        <w:t>Допускается упаковывать двууглекислый натрий в мелкую потребительскую тару - пакеты массой от 5 до 100 г, изготовленные из</w:t>
      </w:r>
      <w:proofErr w:type="gramEnd"/>
      <w:r>
        <w:rPr>
          <w:rFonts w:ascii="Arial" w:hAnsi="Arial" w:cs="Arial"/>
          <w:color w:val="2D2D2D"/>
          <w:spacing w:val="1"/>
          <w:sz w:val="15"/>
          <w:szCs w:val="15"/>
        </w:rPr>
        <w:t xml:space="preserve"> ламинированной бумаги, фольги по ГОСТ 745*, полиэтиленовой пленки по </w:t>
      </w:r>
      <w:r w:rsidRPr="00621620">
        <w:rPr>
          <w:rFonts w:ascii="Arial" w:hAnsi="Arial" w:cs="Arial"/>
          <w:color w:val="2D2D2D"/>
          <w:spacing w:val="1"/>
          <w:sz w:val="15"/>
          <w:szCs w:val="15"/>
        </w:rPr>
        <w:t>ГОСТ 10354</w:t>
      </w:r>
      <w:r>
        <w:rPr>
          <w:rFonts w:ascii="Arial" w:hAnsi="Arial" w:cs="Arial"/>
          <w:color w:val="2D2D2D"/>
          <w:spacing w:val="1"/>
          <w:sz w:val="15"/>
          <w:szCs w:val="15"/>
        </w:rPr>
        <w:t xml:space="preserve"> или других </w:t>
      </w:r>
      <w:proofErr w:type="spellStart"/>
      <w:r>
        <w:rPr>
          <w:rFonts w:ascii="Arial" w:hAnsi="Arial" w:cs="Arial"/>
          <w:color w:val="2D2D2D"/>
          <w:spacing w:val="1"/>
          <w:sz w:val="15"/>
          <w:szCs w:val="15"/>
        </w:rPr>
        <w:t>термосвариваемых</w:t>
      </w:r>
      <w:proofErr w:type="spellEnd"/>
      <w:r>
        <w:rPr>
          <w:rFonts w:ascii="Arial" w:hAnsi="Arial" w:cs="Arial"/>
          <w:color w:val="2D2D2D"/>
          <w:spacing w:val="1"/>
          <w:sz w:val="15"/>
          <w:szCs w:val="15"/>
        </w:rPr>
        <w:t xml:space="preserve"> материалов, разрешенных к применению государственными санитарными органами.</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621620">
        <w:rPr>
          <w:rFonts w:ascii="Arial" w:hAnsi="Arial" w:cs="Arial"/>
          <w:color w:val="2D2D2D"/>
          <w:spacing w:val="1"/>
          <w:sz w:val="15"/>
          <w:szCs w:val="15"/>
        </w:rPr>
        <w:t>ГОСТ 745-2003</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Отклонения от установленной массы нетто пакетов с двууглекислым натрием не должны превышать:</w:t>
      </w:r>
      <w:r>
        <w:rPr>
          <w:rFonts w:ascii="Arial" w:hAnsi="Arial" w:cs="Arial"/>
          <w:color w:val="2D2D2D"/>
          <w:spacing w:val="1"/>
          <w:sz w:val="15"/>
          <w:szCs w:val="15"/>
        </w:rPr>
        <w:br/>
      </w:r>
      <w:r>
        <w:rPr>
          <w:rFonts w:ascii="Arial" w:hAnsi="Arial" w:cs="Arial"/>
          <w:color w:val="2D2D2D"/>
          <w:spacing w:val="1"/>
          <w:sz w:val="15"/>
          <w:szCs w:val="15"/>
        </w:rPr>
        <w:br/>
        <w:t>±10% при расфасовке по 5 г;</w:t>
      </w:r>
      <w:r>
        <w:rPr>
          <w:rFonts w:ascii="Arial" w:hAnsi="Arial" w:cs="Arial"/>
          <w:color w:val="2D2D2D"/>
          <w:spacing w:val="1"/>
          <w:sz w:val="15"/>
          <w:szCs w:val="15"/>
        </w:rPr>
        <w:br/>
      </w:r>
      <w:r>
        <w:rPr>
          <w:rFonts w:ascii="Arial" w:hAnsi="Arial" w:cs="Arial"/>
          <w:color w:val="2D2D2D"/>
          <w:spacing w:val="1"/>
          <w:sz w:val="15"/>
          <w:szCs w:val="15"/>
        </w:rPr>
        <w:br/>
        <w:t>±7% при расфасовке от 5 до 25 г включительно;</w:t>
      </w:r>
      <w:r>
        <w:rPr>
          <w:rFonts w:ascii="Arial" w:hAnsi="Arial" w:cs="Arial"/>
          <w:color w:val="2D2D2D"/>
          <w:spacing w:val="1"/>
          <w:sz w:val="15"/>
          <w:szCs w:val="15"/>
        </w:rPr>
        <w:br/>
      </w:r>
      <w:r>
        <w:rPr>
          <w:rFonts w:ascii="Arial" w:hAnsi="Arial" w:cs="Arial"/>
          <w:color w:val="2D2D2D"/>
          <w:spacing w:val="1"/>
          <w:sz w:val="15"/>
          <w:szCs w:val="15"/>
        </w:rPr>
        <w:br/>
        <w:t>±5% при расфасовке от 25 до 100 г включительно.</w:t>
      </w:r>
      <w:r>
        <w:rPr>
          <w:rFonts w:ascii="Arial" w:hAnsi="Arial" w:cs="Arial"/>
          <w:color w:val="2D2D2D"/>
          <w:spacing w:val="1"/>
          <w:sz w:val="15"/>
          <w:szCs w:val="15"/>
        </w:rPr>
        <w:br/>
      </w:r>
      <w:r>
        <w:rPr>
          <w:rFonts w:ascii="Arial" w:hAnsi="Arial" w:cs="Arial"/>
          <w:color w:val="2D2D2D"/>
          <w:spacing w:val="1"/>
          <w:sz w:val="15"/>
          <w:szCs w:val="15"/>
        </w:rPr>
        <w:br/>
        <w:t>Допускается среднее отклонение массы десяти подряд взятых пачек или пакетов не более ±2%.</w:t>
      </w:r>
      <w:r>
        <w:rPr>
          <w:rFonts w:ascii="Arial" w:hAnsi="Arial" w:cs="Arial"/>
          <w:color w:val="2D2D2D"/>
          <w:spacing w:val="1"/>
          <w:sz w:val="15"/>
          <w:szCs w:val="15"/>
        </w:rPr>
        <w:br/>
      </w:r>
      <w:r>
        <w:rPr>
          <w:rFonts w:ascii="Arial" w:hAnsi="Arial" w:cs="Arial"/>
          <w:color w:val="2D2D2D"/>
          <w:spacing w:val="1"/>
          <w:sz w:val="15"/>
          <w:szCs w:val="15"/>
        </w:rPr>
        <w:br/>
        <w:t>Пачки или пакеты с продуктом плотно укладывают в ящики из гофрированного картона для химической продукции по </w:t>
      </w:r>
      <w:r w:rsidRPr="00621620">
        <w:rPr>
          <w:rFonts w:ascii="Arial" w:hAnsi="Arial" w:cs="Arial"/>
          <w:color w:val="2D2D2D"/>
          <w:spacing w:val="1"/>
          <w:sz w:val="15"/>
          <w:szCs w:val="15"/>
        </w:rPr>
        <w:t>ГОСТ 13841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Пачки упаковывают блоками в </w:t>
      </w:r>
      <w:proofErr w:type="spellStart"/>
      <w:r>
        <w:rPr>
          <w:rFonts w:ascii="Arial" w:hAnsi="Arial" w:cs="Arial"/>
          <w:color w:val="2D2D2D"/>
          <w:spacing w:val="1"/>
          <w:sz w:val="15"/>
          <w:szCs w:val="15"/>
        </w:rPr>
        <w:t>термоусадочную</w:t>
      </w:r>
      <w:proofErr w:type="spellEnd"/>
      <w:r>
        <w:rPr>
          <w:rFonts w:ascii="Arial" w:hAnsi="Arial" w:cs="Arial"/>
          <w:color w:val="2D2D2D"/>
          <w:spacing w:val="1"/>
          <w:sz w:val="15"/>
          <w:szCs w:val="15"/>
        </w:rPr>
        <w:t xml:space="preserve"> пленку по </w:t>
      </w:r>
      <w:r w:rsidRPr="00621620">
        <w:rPr>
          <w:rFonts w:ascii="Arial" w:hAnsi="Arial" w:cs="Arial"/>
          <w:color w:val="2D2D2D"/>
          <w:spacing w:val="1"/>
          <w:sz w:val="15"/>
          <w:szCs w:val="15"/>
        </w:rPr>
        <w:t>ГОСТ 25951</w:t>
      </w:r>
      <w:r>
        <w:rPr>
          <w:rFonts w:ascii="Arial" w:hAnsi="Arial" w:cs="Arial"/>
          <w:color w:val="2D2D2D"/>
          <w:spacing w:val="1"/>
          <w:sz w:val="15"/>
          <w:szCs w:val="15"/>
        </w:rPr>
        <w:t> и в соответствии с </w:t>
      </w:r>
      <w:r w:rsidRPr="00621620">
        <w:rPr>
          <w:rFonts w:ascii="Arial" w:hAnsi="Arial" w:cs="Arial"/>
          <w:color w:val="2D2D2D"/>
          <w:spacing w:val="1"/>
          <w:sz w:val="15"/>
          <w:szCs w:val="15"/>
        </w:rPr>
        <w:t>ГОСТ 25776</w:t>
      </w: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Масса нетто ящика или блока - 15-20 кг.</w:t>
      </w:r>
      <w:r>
        <w:rPr>
          <w:rFonts w:ascii="Arial" w:hAnsi="Arial" w:cs="Arial"/>
          <w:color w:val="2D2D2D"/>
          <w:spacing w:val="1"/>
          <w:sz w:val="15"/>
          <w:szCs w:val="15"/>
        </w:rPr>
        <w:br/>
      </w:r>
      <w:r>
        <w:rPr>
          <w:rFonts w:ascii="Arial" w:hAnsi="Arial" w:cs="Arial"/>
          <w:color w:val="2D2D2D"/>
          <w:spacing w:val="1"/>
          <w:sz w:val="15"/>
          <w:szCs w:val="15"/>
        </w:rPr>
        <w:br/>
        <w:t>Допускается упаковывание пачек и пакетов в четырехслойные бумажные мешки (</w:t>
      </w:r>
      <w:r w:rsidRPr="00621620">
        <w:rPr>
          <w:rFonts w:ascii="Arial" w:hAnsi="Arial" w:cs="Arial"/>
          <w:color w:val="2D2D2D"/>
          <w:spacing w:val="1"/>
          <w:sz w:val="15"/>
          <w:szCs w:val="15"/>
        </w:rPr>
        <w:t>ГОСТ 2226</w:t>
      </w:r>
      <w:r>
        <w:rPr>
          <w:rFonts w:ascii="Arial" w:hAnsi="Arial" w:cs="Arial"/>
          <w:color w:val="2D2D2D"/>
          <w:spacing w:val="1"/>
          <w:sz w:val="15"/>
          <w:szCs w:val="15"/>
        </w:rPr>
        <w:t>), при этом пачки и пакеты предварительно покрывают одним слоем оберточной бумаги плотностью 120 г/см</w:t>
      </w:r>
      <w:r>
        <w:rPr>
          <w:rFonts w:ascii="Arial" w:hAnsi="Arial" w:cs="Arial"/>
          <w:color w:val="2D2D2D"/>
          <w:spacing w:val="1"/>
          <w:sz w:val="15"/>
          <w:szCs w:val="15"/>
        </w:rPr>
        <w:pict>
          <v:shape id="_x0000_i124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по </w:t>
      </w:r>
      <w:r w:rsidRPr="00621620">
        <w:rPr>
          <w:rFonts w:ascii="Arial" w:hAnsi="Arial" w:cs="Arial"/>
          <w:color w:val="2D2D2D"/>
          <w:spacing w:val="1"/>
          <w:sz w:val="15"/>
          <w:szCs w:val="15"/>
        </w:rPr>
        <w:t>ГОСТ 8273</w:t>
      </w:r>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термоусадочной</w:t>
      </w:r>
      <w:proofErr w:type="spellEnd"/>
      <w:r>
        <w:rPr>
          <w:rFonts w:ascii="Arial" w:hAnsi="Arial" w:cs="Arial"/>
          <w:color w:val="2D2D2D"/>
          <w:spacing w:val="1"/>
          <w:sz w:val="15"/>
          <w:szCs w:val="15"/>
        </w:rPr>
        <w:t xml:space="preserve"> пленкой по </w:t>
      </w:r>
      <w:r w:rsidRPr="00621620">
        <w:rPr>
          <w:rFonts w:ascii="Arial" w:hAnsi="Arial" w:cs="Arial"/>
          <w:color w:val="2D2D2D"/>
          <w:spacing w:val="1"/>
          <w:sz w:val="15"/>
          <w:szCs w:val="15"/>
        </w:rPr>
        <w:t>ГОСТ 25951</w:t>
      </w:r>
      <w:r>
        <w:rPr>
          <w:rFonts w:ascii="Arial" w:hAnsi="Arial" w:cs="Arial"/>
          <w:color w:val="2D2D2D"/>
          <w:spacing w:val="1"/>
          <w:sz w:val="15"/>
          <w:szCs w:val="15"/>
        </w:rPr>
        <w:t xml:space="preserve">. Масса нетто - не более 40 кг. При отправке в районы Крайнего Севера и труднодоступные районы </w:t>
      </w:r>
      <w:proofErr w:type="gramStart"/>
      <w:r>
        <w:rPr>
          <w:rFonts w:ascii="Arial" w:hAnsi="Arial" w:cs="Arial"/>
          <w:color w:val="2D2D2D"/>
          <w:spacing w:val="1"/>
          <w:sz w:val="15"/>
          <w:szCs w:val="15"/>
        </w:rPr>
        <w:t>пачки</w:t>
      </w:r>
      <w:proofErr w:type="gramEnd"/>
      <w:r>
        <w:rPr>
          <w:rFonts w:ascii="Arial" w:hAnsi="Arial" w:cs="Arial"/>
          <w:color w:val="2D2D2D"/>
          <w:spacing w:val="1"/>
          <w:sz w:val="15"/>
          <w:szCs w:val="15"/>
        </w:rPr>
        <w:t xml:space="preserve"> и пакеты с продуктом упаковывают в соответствии с </w:t>
      </w:r>
      <w:r w:rsidRPr="00621620">
        <w:rPr>
          <w:rFonts w:ascii="Arial" w:hAnsi="Arial" w:cs="Arial"/>
          <w:color w:val="2D2D2D"/>
          <w:spacing w:val="1"/>
          <w:sz w:val="15"/>
          <w:szCs w:val="15"/>
        </w:rPr>
        <w:t>ГОСТ 15846</w:t>
      </w:r>
      <w:r>
        <w:rPr>
          <w:rFonts w:ascii="Arial" w:hAnsi="Arial" w:cs="Arial"/>
          <w:color w:val="2D2D2D"/>
          <w:spacing w:val="1"/>
          <w:sz w:val="15"/>
          <w:szCs w:val="15"/>
        </w:rPr>
        <w:t>*. </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621620">
        <w:rPr>
          <w:rFonts w:ascii="Arial" w:hAnsi="Arial" w:cs="Arial"/>
          <w:color w:val="2D2D2D"/>
          <w:spacing w:val="1"/>
          <w:sz w:val="15"/>
          <w:szCs w:val="15"/>
        </w:rPr>
        <w:t>ГОСТ 15846-2002</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1, 2, 3,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Транспортная маркировка - по </w:t>
      </w:r>
      <w:r w:rsidRPr="00621620">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 каждую упаковочную единицу наносят надпись, содержащую следующие данные:</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 и дату изготовления;</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При транспортировании двууглекислого натрия, упакованного в пачки или пакеты массой до 100 г, наносят данные о количестве мелких упаковочных единиц.</w:t>
      </w:r>
      <w:r>
        <w:rPr>
          <w:rFonts w:ascii="Arial" w:hAnsi="Arial" w:cs="Arial"/>
          <w:color w:val="2D2D2D"/>
          <w:spacing w:val="1"/>
          <w:sz w:val="15"/>
          <w:szCs w:val="15"/>
        </w:rPr>
        <w:br/>
      </w:r>
      <w:r>
        <w:rPr>
          <w:rFonts w:ascii="Arial" w:hAnsi="Arial" w:cs="Arial"/>
          <w:color w:val="2D2D2D"/>
          <w:spacing w:val="1"/>
          <w:sz w:val="15"/>
          <w:szCs w:val="15"/>
        </w:rPr>
        <w:br/>
        <w:t>При поставке продукта на экспорт мешки маркируют в соответствии с </w:t>
      </w:r>
      <w:r w:rsidRPr="00621620">
        <w:rPr>
          <w:rFonts w:ascii="Arial" w:hAnsi="Arial" w:cs="Arial"/>
          <w:color w:val="2D2D2D"/>
          <w:spacing w:val="1"/>
          <w:sz w:val="15"/>
          <w:szCs w:val="15"/>
        </w:rPr>
        <w:t>ГОСТ 14192</w:t>
      </w:r>
      <w:r>
        <w:rPr>
          <w:rFonts w:ascii="Arial" w:hAnsi="Arial" w:cs="Arial"/>
          <w:color w:val="2D2D2D"/>
          <w:spacing w:val="1"/>
          <w:sz w:val="15"/>
          <w:szCs w:val="15"/>
        </w:rPr>
        <w:t> и заказами-нарядами внешнеторговых объединений.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На каждую пачку или пакет наносят следующие маркировочные данные: </w:t>
      </w:r>
      <w:r>
        <w:rPr>
          <w:rFonts w:ascii="Arial" w:hAnsi="Arial" w:cs="Arial"/>
          <w:color w:val="2D2D2D"/>
          <w:spacing w:val="1"/>
          <w:sz w:val="15"/>
          <w:szCs w:val="15"/>
        </w:rPr>
        <w:br/>
      </w:r>
      <w:r>
        <w:rPr>
          <w:rFonts w:ascii="Arial" w:hAnsi="Arial" w:cs="Arial"/>
          <w:color w:val="2D2D2D"/>
          <w:spacing w:val="1"/>
          <w:sz w:val="15"/>
          <w:szCs w:val="15"/>
        </w:rPr>
        <w:br/>
        <w:t>наименование или товарный знак предприятия-изготовителя; </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назначение продукта;</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срок годности не ограничен.</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4.5.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Двууглекислый натрий транспортируют всеми видами транспорта (кроме авиации)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Допускается транспортирование двууглекислого натрия автомобильным транспортом навалом с использованием специализированного транспорта (типа муковоза) или в специально изготовленных емкостях из нержавеющей стали.</w:t>
      </w:r>
      <w:r>
        <w:rPr>
          <w:rFonts w:ascii="Arial" w:hAnsi="Arial" w:cs="Arial"/>
          <w:color w:val="2D2D2D"/>
          <w:spacing w:val="1"/>
          <w:sz w:val="15"/>
          <w:szCs w:val="15"/>
        </w:rPr>
        <w:br/>
      </w:r>
      <w:r>
        <w:rPr>
          <w:rFonts w:ascii="Arial" w:hAnsi="Arial" w:cs="Arial"/>
          <w:color w:val="2D2D2D"/>
          <w:spacing w:val="1"/>
          <w:sz w:val="15"/>
          <w:szCs w:val="15"/>
        </w:rPr>
        <w:br/>
        <w:t>Двууглекислый натрий, упакованный в мешки, ящики из гофрированного картона и блоки, транспортируют пакетами в соответствии с </w:t>
      </w:r>
      <w:r w:rsidRPr="00621620">
        <w:rPr>
          <w:rFonts w:ascii="Arial" w:hAnsi="Arial" w:cs="Arial"/>
          <w:color w:val="2D2D2D"/>
          <w:spacing w:val="1"/>
          <w:sz w:val="15"/>
          <w:szCs w:val="15"/>
        </w:rPr>
        <w:t>ГОСТ 26663</w:t>
      </w:r>
      <w:r>
        <w:rPr>
          <w:rFonts w:ascii="Arial" w:hAnsi="Arial" w:cs="Arial"/>
          <w:color w:val="2D2D2D"/>
          <w:spacing w:val="1"/>
          <w:sz w:val="15"/>
          <w:szCs w:val="15"/>
        </w:rPr>
        <w:t> по согласованию с потребителями. Средства скрепления - по </w:t>
      </w:r>
      <w:r w:rsidRPr="00621620">
        <w:rPr>
          <w:rFonts w:ascii="Arial" w:hAnsi="Arial" w:cs="Arial"/>
          <w:color w:val="2D2D2D"/>
          <w:spacing w:val="1"/>
          <w:sz w:val="15"/>
          <w:szCs w:val="15"/>
        </w:rPr>
        <w:t>ГОСТ 21650</w:t>
      </w:r>
      <w:r>
        <w:rPr>
          <w:rFonts w:ascii="Arial" w:hAnsi="Arial" w:cs="Arial"/>
          <w:color w:val="2D2D2D"/>
          <w:spacing w:val="1"/>
          <w:sz w:val="15"/>
          <w:szCs w:val="15"/>
        </w:rPr>
        <w:t>. Габаритные размеры и масса брутто пакета - по </w:t>
      </w:r>
      <w:r w:rsidRPr="00621620">
        <w:rPr>
          <w:rFonts w:ascii="Arial" w:hAnsi="Arial" w:cs="Arial"/>
          <w:color w:val="2D2D2D"/>
          <w:spacing w:val="1"/>
          <w:sz w:val="15"/>
          <w:szCs w:val="15"/>
        </w:rPr>
        <w:t>ГОСТ 24597</w:t>
      </w:r>
      <w:r>
        <w:rPr>
          <w:rFonts w:ascii="Arial" w:hAnsi="Arial" w:cs="Arial"/>
          <w:color w:val="2D2D2D"/>
          <w:spacing w:val="1"/>
          <w:sz w:val="15"/>
          <w:szCs w:val="15"/>
        </w:rPr>
        <w:t xml:space="preserve">. Высота пакета - не более 1350 мм. По железной дороге двууглекислый натрий транспортируют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w:t>
      </w:r>
      <w:r>
        <w:rPr>
          <w:rFonts w:ascii="Arial" w:hAnsi="Arial" w:cs="Arial"/>
          <w:color w:val="2D2D2D"/>
          <w:spacing w:val="1"/>
          <w:sz w:val="15"/>
          <w:szCs w:val="15"/>
        </w:rPr>
        <w:br/>
      </w:r>
      <w:r>
        <w:rPr>
          <w:rFonts w:ascii="Arial" w:hAnsi="Arial" w:cs="Arial"/>
          <w:color w:val="2D2D2D"/>
          <w:spacing w:val="1"/>
          <w:sz w:val="15"/>
          <w:szCs w:val="15"/>
        </w:rPr>
        <w:br/>
        <w:t>Допускается транспортировать двууглекислый натрий в универсальных специализированных крупнотоннажных контейнерах, а также насыпью в специализированных контейнерах различных типов (СК-1-5 по </w:t>
      </w:r>
      <w:r w:rsidRPr="00621620">
        <w:rPr>
          <w:rFonts w:ascii="Arial" w:hAnsi="Arial" w:cs="Arial"/>
          <w:color w:val="2D2D2D"/>
          <w:spacing w:val="1"/>
          <w:sz w:val="15"/>
          <w:szCs w:val="15"/>
        </w:rPr>
        <w:t>ГОСТ 19668</w:t>
      </w:r>
      <w:r>
        <w:rPr>
          <w:rFonts w:ascii="Arial" w:hAnsi="Arial" w:cs="Arial"/>
          <w:color w:val="2D2D2D"/>
          <w:spacing w:val="1"/>
          <w:sz w:val="15"/>
          <w:szCs w:val="15"/>
        </w:rPr>
        <w:t xml:space="preserve"> или подобного типа контейнерах </w:t>
      </w:r>
      <w:proofErr w:type="gramStart"/>
      <w:r>
        <w:rPr>
          <w:rFonts w:ascii="Arial" w:hAnsi="Arial" w:cs="Arial"/>
          <w:color w:val="2D2D2D"/>
          <w:spacing w:val="1"/>
          <w:sz w:val="15"/>
          <w:szCs w:val="15"/>
        </w:rPr>
        <w:t>по</w:t>
      </w:r>
      <w:proofErr w:type="gramEnd"/>
      <w:r>
        <w:rPr>
          <w:rFonts w:ascii="Arial" w:hAnsi="Arial" w:cs="Arial"/>
          <w:color w:val="2D2D2D"/>
          <w:spacing w:val="1"/>
          <w:sz w:val="15"/>
          <w:szCs w:val="15"/>
        </w:rPr>
        <w:t xml:space="preserve"> другой НТД).</w:t>
      </w:r>
      <w:r>
        <w:rPr>
          <w:rFonts w:ascii="Arial" w:hAnsi="Arial" w:cs="Arial"/>
          <w:color w:val="2D2D2D"/>
          <w:spacing w:val="1"/>
          <w:sz w:val="15"/>
          <w:szCs w:val="15"/>
        </w:rPr>
        <w:br/>
      </w:r>
      <w:r>
        <w:rPr>
          <w:rFonts w:ascii="Arial" w:hAnsi="Arial" w:cs="Arial"/>
          <w:color w:val="2D2D2D"/>
          <w:spacing w:val="1"/>
          <w:sz w:val="15"/>
          <w:szCs w:val="15"/>
        </w:rPr>
        <w:br/>
        <w:t xml:space="preserve">Специализированные мягкие контейнеры транспортируют по железной дороге открытым подвижным составом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 без перевалок, с погрузкой и выгрузкой на подъездных путях грузоотправителя (грузополучателя) в соответствии с техническими условиями погрузки и крепления грузов, утвержденными Министерством путей сообщения СССР.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 4).</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Двууглекислый натрий хранят в закрытых складских помещениях.</w:t>
      </w:r>
      <w:r>
        <w:rPr>
          <w:rFonts w:ascii="Arial" w:hAnsi="Arial" w:cs="Arial"/>
          <w:color w:val="2D2D2D"/>
          <w:spacing w:val="1"/>
          <w:sz w:val="15"/>
          <w:szCs w:val="15"/>
        </w:rPr>
        <w:br/>
      </w:r>
      <w:r>
        <w:rPr>
          <w:rFonts w:ascii="Arial" w:hAnsi="Arial" w:cs="Arial"/>
          <w:color w:val="2D2D2D"/>
          <w:spacing w:val="1"/>
          <w:sz w:val="15"/>
          <w:szCs w:val="15"/>
        </w:rPr>
        <w:br/>
        <w:t>Заполненные специализированные контейнеры хранят как в крытых складских помещениях, так и на открытых площадках в 2-3 яруса по высоте.</w:t>
      </w:r>
      <w:r>
        <w:rPr>
          <w:rFonts w:ascii="Arial" w:hAnsi="Arial" w:cs="Arial"/>
          <w:color w:val="2D2D2D"/>
          <w:spacing w:val="1"/>
          <w:sz w:val="15"/>
          <w:szCs w:val="15"/>
        </w:rPr>
        <w:br/>
      </w:r>
      <w:r>
        <w:rPr>
          <w:rFonts w:ascii="Arial" w:hAnsi="Arial" w:cs="Arial"/>
          <w:color w:val="2D2D2D"/>
          <w:spacing w:val="1"/>
          <w:sz w:val="15"/>
          <w:szCs w:val="15"/>
        </w:rPr>
        <w:br/>
        <w:t>Транспортные пакеты хранят в крытых складских помещениях в 2-3 яруса по высоте.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621620" w:rsidRDefault="00621620" w:rsidP="0062162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гарантирует соответствие двууглекислого натрия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 Гарантийный срок хранения двууглекислого натрия - 12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 xml:space="preserve">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t xml:space="preserve">Разд.6.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621620" w:rsidRDefault="00621620" w:rsidP="0062162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1 (рекомендуемое). ИСО 2201-72 (А) "БИКАРБОНАТ НАТРИЯ ТЕХНИЧЕСКИЙ. МЕРКУРИМЕТРИЧЕСКИЙ МЕТОД ОПРЕДЕЛЕНИЯ СОДЕРЖАНИЯ ХЛОРИДА"</w:t>
      </w:r>
    </w:p>
    <w:p w:rsidR="00621620" w:rsidRDefault="00621620" w:rsidP="0062162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1</w:t>
      </w:r>
      <w:r>
        <w:rPr>
          <w:rFonts w:ascii="Arial" w:hAnsi="Arial" w:cs="Arial"/>
          <w:color w:val="2D2D2D"/>
          <w:spacing w:val="1"/>
          <w:sz w:val="15"/>
          <w:szCs w:val="15"/>
        </w:rPr>
        <w:br/>
        <w:t>Рекомендуемое</w:t>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Назначение и область применения</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Настоящий стандарт устанавливает </w:t>
      </w:r>
      <w:proofErr w:type="spellStart"/>
      <w:r>
        <w:rPr>
          <w:rFonts w:ascii="Arial" w:hAnsi="Arial" w:cs="Arial"/>
          <w:color w:val="2D2D2D"/>
          <w:spacing w:val="1"/>
          <w:sz w:val="15"/>
          <w:szCs w:val="15"/>
        </w:rPr>
        <w:t>меркуриметрический</w:t>
      </w:r>
      <w:proofErr w:type="spellEnd"/>
      <w:r>
        <w:rPr>
          <w:rFonts w:ascii="Arial" w:hAnsi="Arial" w:cs="Arial"/>
          <w:color w:val="2D2D2D"/>
          <w:spacing w:val="1"/>
          <w:sz w:val="15"/>
          <w:szCs w:val="15"/>
        </w:rPr>
        <w:t xml:space="preserve"> метод определения хлоридов в техническом бикарбонате натрия с содержанием хлора (в пересчете на </w:t>
      </w:r>
      <w:proofErr w:type="spellStart"/>
      <w:r>
        <w:rPr>
          <w:rFonts w:ascii="Arial" w:hAnsi="Arial" w:cs="Arial"/>
          <w:color w:val="2D2D2D"/>
          <w:spacing w:val="1"/>
          <w:sz w:val="15"/>
          <w:szCs w:val="15"/>
        </w:rPr>
        <w:t>NaCl</w:t>
      </w:r>
      <w:proofErr w:type="spellEnd"/>
      <w:r>
        <w:rPr>
          <w:rFonts w:ascii="Arial" w:hAnsi="Arial" w:cs="Arial"/>
          <w:color w:val="2D2D2D"/>
          <w:spacing w:val="1"/>
          <w:sz w:val="15"/>
          <w:szCs w:val="15"/>
        </w:rPr>
        <w:t>) более 0,001 вес. %.</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Сущность метода</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Ион С</w:t>
      </w:r>
      <w:proofErr w:type="gramStart"/>
      <w:r>
        <w:rPr>
          <w:rFonts w:ascii="Arial" w:hAnsi="Arial" w:cs="Arial"/>
          <w:color w:val="2D2D2D"/>
          <w:spacing w:val="1"/>
          <w:sz w:val="15"/>
          <w:szCs w:val="15"/>
        </w:rPr>
        <w:t>1</w:t>
      </w:r>
      <w:proofErr w:type="gramEnd"/>
      <w:r>
        <w:rPr>
          <w:rFonts w:ascii="Arial" w:hAnsi="Arial" w:cs="Arial"/>
          <w:color w:val="2D2D2D"/>
          <w:spacing w:val="1"/>
          <w:sz w:val="15"/>
          <w:szCs w:val="15"/>
        </w:rPr>
        <w:t xml:space="preserve"> титруют нитратом ртути в присутствии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в качестве индикатора.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Реактивы</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процессе определения следует применять дистиллированную воду или воду эквивалентной чистоты.</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Азотная кислота, 68%-ный (по весу) или 14 н. раствор (приблизительно) плотностью 1,40 г/мл.</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Азотная кислота, 2 н. раствор (приблизительно).</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Едкий натр, 2 н. раствор (приблизительно).</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Хлористый натрий, 0,1 н. образцовый раствор, приготовленный следующим образом: 5,8443 г хлористого натрия, предварительно высушенного в течение 1 ч при температуре 500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затем охлажденного в эксикаторе, взвешивают с точностью до 0,1 мг, растворяют в воде в мерной колбе с одной меткой вместимостью 1000 мл, разбавляют до метки и перемешивают.</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 </w:t>
      </w:r>
      <w:proofErr w:type="gramStart"/>
      <w:r>
        <w:rPr>
          <w:rFonts w:ascii="Arial" w:hAnsi="Arial" w:cs="Arial"/>
          <w:color w:val="2D2D2D"/>
          <w:spacing w:val="1"/>
          <w:sz w:val="15"/>
          <w:szCs w:val="15"/>
        </w:rPr>
        <w:t>Контрольный раствор для титрования, приготовленный следующим образом: в коническую колбу вместимостью 500 мл помещают 200 мл воды и 3 капли раствора бромфенола синего и по капле добавляют раствор азотной кислоты до перехода синей окраски в желтую, после чего добавляют еще 3 капли кислоты.</w:t>
      </w:r>
      <w:proofErr w:type="gramEnd"/>
      <w:r>
        <w:rPr>
          <w:rFonts w:ascii="Arial" w:hAnsi="Arial" w:cs="Arial"/>
          <w:color w:val="2D2D2D"/>
          <w:spacing w:val="1"/>
          <w:sz w:val="15"/>
          <w:szCs w:val="15"/>
        </w:rPr>
        <w:t xml:space="preserve"> Затем приливают 1,0 мл раствора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и бюреткой соответствующий объем раствора нитрата ртути, необходимый для перехода желтой окраски раствора в розовато-лиловую (или добавляют одну каплю). Контрольный раствор приготовляют непосредственно перед применением.</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Контрольный раствор для определения</w:t>
      </w:r>
      <w:r>
        <w:rPr>
          <w:rFonts w:ascii="Arial" w:hAnsi="Arial" w:cs="Arial"/>
          <w:color w:val="2D2D2D"/>
          <w:spacing w:val="1"/>
          <w:sz w:val="15"/>
          <w:szCs w:val="15"/>
        </w:rPr>
        <w:br/>
      </w:r>
      <w:r>
        <w:rPr>
          <w:rFonts w:ascii="Arial" w:hAnsi="Arial" w:cs="Arial"/>
          <w:color w:val="2D2D2D"/>
          <w:spacing w:val="1"/>
          <w:sz w:val="15"/>
          <w:szCs w:val="15"/>
        </w:rPr>
        <w:br/>
        <w:t xml:space="preserve">Непосредственно перед использованием приготовляют контрольный раствор для определения таким же образом, как и раствор для титрования, с той лишь разницей, что в конце добавляют раствор нитрата ртути до перехода желтой окраски в </w:t>
      </w:r>
      <w:proofErr w:type="gramStart"/>
      <w:r>
        <w:rPr>
          <w:rFonts w:ascii="Arial" w:hAnsi="Arial" w:cs="Arial"/>
          <w:color w:val="2D2D2D"/>
          <w:spacing w:val="1"/>
          <w:sz w:val="15"/>
          <w:szCs w:val="15"/>
        </w:rPr>
        <w:t>розовато-лиловую</w:t>
      </w:r>
      <w:proofErr w:type="gramEnd"/>
      <w:r>
        <w:rPr>
          <w:rFonts w:ascii="Arial" w:hAnsi="Arial" w:cs="Arial"/>
          <w:color w:val="2D2D2D"/>
          <w:spacing w:val="1"/>
          <w:sz w:val="15"/>
          <w:szCs w:val="15"/>
        </w:rPr>
        <w:t xml:space="preserve"> (или добавляют </w:t>
      </w:r>
      <w:r>
        <w:rPr>
          <w:rFonts w:ascii="Arial" w:hAnsi="Arial" w:cs="Arial"/>
          <w:color w:val="2D2D2D"/>
          <w:spacing w:val="1"/>
          <w:sz w:val="15"/>
          <w:szCs w:val="15"/>
        </w:rPr>
        <w:lastRenderedPageBreak/>
        <w:t>приблизительно 0,5 мл).</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Нитрат ртути, 0,1 н. титрованный раствор</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Приготовление раствора</w:t>
      </w:r>
      <w:proofErr w:type="gramStart"/>
      <w:r>
        <w:rPr>
          <w:rFonts w:ascii="Arial" w:hAnsi="Arial" w:cs="Arial"/>
          <w:color w:val="2D2D2D"/>
          <w:spacing w:val="1"/>
          <w:sz w:val="15"/>
          <w:szCs w:val="15"/>
        </w:rPr>
        <w:br/>
      </w:r>
      <w:r>
        <w:rPr>
          <w:rFonts w:ascii="Arial" w:hAnsi="Arial" w:cs="Arial"/>
          <w:color w:val="2D2D2D"/>
          <w:spacing w:val="1"/>
          <w:sz w:val="15"/>
          <w:szCs w:val="15"/>
        </w:rPr>
        <w:br/>
        <w:t>Р</w:t>
      </w:r>
      <w:proofErr w:type="gramEnd"/>
      <w:r>
        <w:rPr>
          <w:rFonts w:ascii="Arial" w:hAnsi="Arial" w:cs="Arial"/>
          <w:color w:val="2D2D2D"/>
          <w:spacing w:val="1"/>
          <w:sz w:val="15"/>
          <w:szCs w:val="15"/>
        </w:rPr>
        <w:t>астворяют 10,85 г окиси ртути (</w:t>
      </w:r>
      <w:proofErr w:type="spellStart"/>
      <w:r>
        <w:rPr>
          <w:rFonts w:ascii="Arial" w:hAnsi="Arial" w:cs="Arial"/>
          <w:color w:val="2D2D2D"/>
          <w:spacing w:val="1"/>
          <w:sz w:val="15"/>
          <w:szCs w:val="15"/>
        </w:rPr>
        <w:t>HgO</w:t>
      </w:r>
      <w:proofErr w:type="spellEnd"/>
      <w:r>
        <w:rPr>
          <w:rFonts w:ascii="Arial" w:hAnsi="Arial" w:cs="Arial"/>
          <w:color w:val="2D2D2D"/>
          <w:spacing w:val="1"/>
          <w:sz w:val="15"/>
          <w:szCs w:val="15"/>
        </w:rPr>
        <w:t>) в 10 мл раствора азотной кислоты и разбавляют водой до 1000 мл. Полученный раствор стандартизуют по методу, описанному в п.3.7.2, в случае необходимости доведя его до требуемой концентрации.</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Установка титра раствора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коническую колбу вместимостью 500 мл помещают 40,0 мл образцового раствора хлористого натрия, 160 мл воды и 3 капли раствора бромфенола синего. По капле добавляют раствор азотной кислоты до перехода синей окраски раствора в </w:t>
      </w:r>
      <w:proofErr w:type="gramStart"/>
      <w:r>
        <w:rPr>
          <w:rFonts w:ascii="Arial" w:hAnsi="Arial" w:cs="Arial"/>
          <w:color w:val="2D2D2D"/>
          <w:spacing w:val="1"/>
          <w:sz w:val="15"/>
          <w:szCs w:val="15"/>
        </w:rPr>
        <w:t>желтую</w:t>
      </w:r>
      <w:proofErr w:type="gramEnd"/>
      <w:r>
        <w:rPr>
          <w:rFonts w:ascii="Arial" w:hAnsi="Arial" w:cs="Arial"/>
          <w:color w:val="2D2D2D"/>
          <w:spacing w:val="1"/>
          <w:sz w:val="15"/>
          <w:szCs w:val="15"/>
        </w:rPr>
        <w:t xml:space="preserve">, после чего добавляют еще 3 капли кислоты и затем 1,0 мл раствора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Хлорид титруют раствором нитрата ртути, титр которого требуется установить до совпадения его цвета с цветом контрольного раствора для титрования, и затем удаляют соответствующий объем раствора нитрата ртути, добавленный при приготовлении контрольного раствора (приблизительно одну каплю).</w:t>
      </w:r>
      <w:r>
        <w:rPr>
          <w:rFonts w:ascii="Arial" w:hAnsi="Arial" w:cs="Arial"/>
          <w:color w:val="2D2D2D"/>
          <w:spacing w:val="1"/>
          <w:sz w:val="15"/>
          <w:szCs w:val="15"/>
        </w:rPr>
        <w:br/>
      </w:r>
      <w:r>
        <w:rPr>
          <w:rFonts w:ascii="Arial" w:hAnsi="Arial" w:cs="Arial"/>
          <w:color w:val="2D2D2D"/>
          <w:spacing w:val="1"/>
          <w:sz w:val="15"/>
          <w:szCs w:val="15"/>
        </w:rPr>
        <w:br/>
        <w:t>Для успешного титрования рекомендуется брать 40,00 мл раствора.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Нитрат ртути, 0,01 н. титрованный раствор, приготовленный следующим образом: 100,0 мл раствора нитрата ртути помещают в мерную колбу с одной меткой вместимостью 1000 мл, добавляют до метки и перемешивают.</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Бромфенол синий, раствор в 95%-ном (по объему) растворе этилового спирта концентрации 1 г/л.</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3.10. </w:t>
      </w:r>
      <w:proofErr w:type="spellStart"/>
      <w:r>
        <w:rPr>
          <w:rFonts w:ascii="Arial" w:hAnsi="Arial" w:cs="Arial"/>
          <w:color w:val="2D2D2D"/>
          <w:spacing w:val="1"/>
          <w:sz w:val="15"/>
          <w:szCs w:val="15"/>
        </w:rPr>
        <w:t>Дифенилкарбазон</w:t>
      </w:r>
      <w:proofErr w:type="spellEnd"/>
      <w:r>
        <w:rPr>
          <w:rFonts w:ascii="Arial" w:hAnsi="Arial" w:cs="Arial"/>
          <w:color w:val="2D2D2D"/>
          <w:spacing w:val="1"/>
          <w:sz w:val="15"/>
          <w:szCs w:val="15"/>
        </w:rPr>
        <w:t>, раствор в 95%-ном (по объему) растворе этилового спирта концентрации 5 г/л.</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Аппаратура</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Обычная лабораторная аппаратура.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 Проведение испытания</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Проба для анализа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40 г испытываемого образца взвешивают с точностью до 0,1 г.</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Приготовление раствора для испытания</w:t>
      </w:r>
      <w:r>
        <w:rPr>
          <w:rFonts w:ascii="Arial" w:hAnsi="Arial" w:cs="Arial"/>
          <w:color w:val="2D2D2D"/>
          <w:spacing w:val="1"/>
          <w:sz w:val="15"/>
          <w:szCs w:val="15"/>
        </w:rPr>
        <w:br/>
      </w:r>
      <w:r>
        <w:rPr>
          <w:rFonts w:ascii="Arial" w:hAnsi="Arial" w:cs="Arial"/>
          <w:color w:val="2D2D2D"/>
          <w:spacing w:val="1"/>
          <w:sz w:val="15"/>
          <w:szCs w:val="15"/>
        </w:rPr>
        <w:br/>
        <w:t xml:space="preserve">Пробу для анализа помещают в коническую колбу вместимостью 500 мл, доливают 100 мл воды, затем осторожно добавляют 30 мл раствора азотной кислоты. Полученный раствор охлаждают до комнатной температуры, добавляют 3 капли раствора бромфенола синего и азотную кислоту до перехода синей окраски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желтую. По капле добавляют раствор едкого натра до появления синей окраски, затем - раствор азотной кислоты до перехода в желтую окраску. После этого добавляют еще три капли кислоты. Затем разбавляют до объема приблизительно 200 мл.</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Титрование</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Pr>
          <w:rFonts w:ascii="Arial" w:hAnsi="Arial" w:cs="Arial"/>
          <w:color w:val="2D2D2D"/>
          <w:spacing w:val="1"/>
          <w:sz w:val="15"/>
          <w:szCs w:val="15"/>
        </w:rPr>
        <w:t xml:space="preserve"> полученному раствору добавляют 1,0 мл раствора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и титруют хлорид раствором нитрата ртути до совпадения его окраски с окраской контрольного раствора для определения.</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6. Обработка результатов</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Содержание хлорида в пересчете на хлористый натрий (</w:t>
      </w:r>
      <w:proofErr w:type="spellStart"/>
      <w:r>
        <w:rPr>
          <w:rFonts w:ascii="Arial" w:hAnsi="Arial" w:cs="Arial"/>
          <w:color w:val="2D2D2D"/>
          <w:spacing w:val="1"/>
          <w:sz w:val="15"/>
          <w:szCs w:val="15"/>
        </w:rPr>
        <w:t>NaCl</w:t>
      </w:r>
      <w:proofErr w:type="spellEnd"/>
      <w:r>
        <w:rPr>
          <w:rFonts w:ascii="Arial" w:hAnsi="Arial" w:cs="Arial"/>
          <w:color w:val="2D2D2D"/>
          <w:spacing w:val="1"/>
          <w:sz w:val="15"/>
          <w:szCs w:val="15"/>
        </w:rPr>
        <w:t>), выраженное в весовых процентах, вычисляют по формуле</w:t>
      </w:r>
      <w:proofErr w:type="gramStart"/>
      <w:r>
        <w:rPr>
          <w:rFonts w:ascii="Arial" w:hAnsi="Arial" w:cs="Arial"/>
          <w:color w:val="2D2D2D"/>
          <w:spacing w:val="1"/>
          <w:sz w:val="15"/>
          <w:szCs w:val="15"/>
        </w:rPr>
        <w:br/>
      </w:r>
      <w:proofErr w:type="gramEnd"/>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750185" cy="389255"/>
            <wp:effectExtent l="19050" t="0" r="0" b="0"/>
            <wp:docPr id="223" name="Рисунок 223" descr="ГОСТ 2156-76 Натрий двууглекисл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2156-76 Натрий двууглекислый. Технические условия (с Изменениями N 1, 2, 3, 4)"/>
                    <pic:cNvPicPr>
                      <a:picLocks noChangeAspect="1" noChangeArrowheads="1"/>
                    </pic:cNvPicPr>
                  </pic:nvPicPr>
                  <pic:blipFill>
                    <a:blip r:embed="rId14" cstate="print"/>
                    <a:srcRect/>
                    <a:stretch>
                      <a:fillRect/>
                    </a:stretch>
                  </pic:blipFill>
                  <pic:spPr bwMode="auto">
                    <a:xfrm>
                      <a:off x="0" y="0"/>
                      <a:ext cx="275018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48" type="#_x0000_t75" alt="ГОСТ 2156-76 Натрий двууглекислый. Технические условия (с Изменениями N 1, 2, 3, 4)" style="width:12.35pt;height:14.5pt"/>
        </w:pict>
      </w:r>
      <w:r>
        <w:rPr>
          <w:rFonts w:ascii="Arial" w:hAnsi="Arial" w:cs="Arial"/>
          <w:color w:val="2D2D2D"/>
          <w:spacing w:val="1"/>
          <w:sz w:val="15"/>
          <w:szCs w:val="15"/>
        </w:rPr>
        <w:t> - объем титрованного раствора нитрата ртути, израсходованный на титрование, мл;</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49" type="#_x0000_t75" alt="ГОСТ 2156-76 Натрий двууглекислый. Технические условия (с Изменениями N 1, 2, 3, 4)" style="width:12.9pt;height:17.2pt"/>
        </w:pict>
      </w:r>
      <w:r>
        <w:rPr>
          <w:rFonts w:ascii="Arial" w:hAnsi="Arial" w:cs="Arial"/>
          <w:color w:val="2D2D2D"/>
          <w:spacing w:val="1"/>
          <w:sz w:val="15"/>
          <w:szCs w:val="15"/>
        </w:rPr>
        <w:t> - объем титрованного раствора нитрата ртути, израсходованный на приготовление контрольного раствора для определения, мл;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50" type="#_x0000_t75" alt="ГОСТ 2156-76 Натрий двууглекислый. Технические условия (с Изменениями N 1, 2, 3, 4)" style="width:12.9pt;height:11.3pt"/>
        </w:pict>
      </w:r>
      <w:r>
        <w:rPr>
          <w:rFonts w:ascii="Arial" w:hAnsi="Arial" w:cs="Arial"/>
          <w:color w:val="2D2D2D"/>
          <w:spacing w:val="1"/>
          <w:sz w:val="15"/>
          <w:szCs w:val="15"/>
        </w:rPr>
        <w:t> - масса пробы для анализа, г;</w:t>
      </w:r>
      <w:r>
        <w:rPr>
          <w:rFonts w:ascii="Arial" w:hAnsi="Arial" w:cs="Arial"/>
          <w:color w:val="2D2D2D"/>
          <w:spacing w:val="1"/>
          <w:sz w:val="15"/>
          <w:szCs w:val="15"/>
        </w:rPr>
        <w:br/>
      </w:r>
      <w:r>
        <w:rPr>
          <w:rFonts w:ascii="Arial" w:hAnsi="Arial" w:cs="Arial"/>
          <w:color w:val="2D2D2D"/>
          <w:spacing w:val="1"/>
          <w:sz w:val="15"/>
          <w:szCs w:val="15"/>
        </w:rPr>
        <w:br/>
        <w:t>0,0005845 - масса хлористого натрия, соответствующая 1 мл титрованного раствора нитрата ртути,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Результаты подсчитывают с точностью до третьего десятичного знака.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7. Протокол испытания</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Протокол испытания должен содержать следующие данные:</w:t>
      </w:r>
      <w:r>
        <w:rPr>
          <w:rFonts w:ascii="Arial" w:hAnsi="Arial" w:cs="Arial"/>
          <w:color w:val="2D2D2D"/>
          <w:spacing w:val="1"/>
          <w:sz w:val="15"/>
          <w:szCs w:val="15"/>
        </w:rPr>
        <w:br/>
      </w:r>
      <w:r>
        <w:rPr>
          <w:rFonts w:ascii="Arial" w:hAnsi="Arial" w:cs="Arial"/>
          <w:color w:val="2D2D2D"/>
          <w:spacing w:val="1"/>
          <w:sz w:val="15"/>
          <w:szCs w:val="15"/>
        </w:rPr>
        <w:br/>
        <w:t>ссылку на используемый метод;</w:t>
      </w:r>
      <w:r>
        <w:rPr>
          <w:rFonts w:ascii="Arial" w:hAnsi="Arial" w:cs="Arial"/>
          <w:color w:val="2D2D2D"/>
          <w:spacing w:val="1"/>
          <w:sz w:val="15"/>
          <w:szCs w:val="15"/>
        </w:rPr>
        <w:br/>
      </w:r>
      <w:r>
        <w:rPr>
          <w:rFonts w:ascii="Arial" w:hAnsi="Arial" w:cs="Arial"/>
          <w:color w:val="2D2D2D"/>
          <w:spacing w:val="1"/>
          <w:sz w:val="15"/>
          <w:szCs w:val="15"/>
        </w:rPr>
        <w:br/>
        <w:t>результаты и метод обработки результатов;</w:t>
      </w:r>
      <w:r>
        <w:rPr>
          <w:rFonts w:ascii="Arial" w:hAnsi="Arial" w:cs="Arial"/>
          <w:color w:val="2D2D2D"/>
          <w:spacing w:val="1"/>
          <w:sz w:val="15"/>
          <w:szCs w:val="15"/>
        </w:rPr>
        <w:br/>
      </w:r>
      <w:r>
        <w:rPr>
          <w:rFonts w:ascii="Arial" w:hAnsi="Arial" w:cs="Arial"/>
          <w:color w:val="2D2D2D"/>
          <w:spacing w:val="1"/>
          <w:sz w:val="15"/>
          <w:szCs w:val="15"/>
        </w:rPr>
        <w:br/>
        <w:t>необычные явления, обнаруженные в процессе определения;</w:t>
      </w:r>
      <w:r>
        <w:rPr>
          <w:rFonts w:ascii="Arial" w:hAnsi="Arial" w:cs="Arial"/>
          <w:color w:val="2D2D2D"/>
          <w:spacing w:val="1"/>
          <w:sz w:val="15"/>
          <w:szCs w:val="15"/>
        </w:rPr>
        <w:br/>
      </w:r>
      <w:r>
        <w:rPr>
          <w:rFonts w:ascii="Arial" w:hAnsi="Arial" w:cs="Arial"/>
          <w:color w:val="2D2D2D"/>
          <w:spacing w:val="1"/>
          <w:sz w:val="15"/>
          <w:szCs w:val="15"/>
        </w:rPr>
        <w:br/>
        <w:t>операции, не указанные в настоящем международном стандарте или необязательные.</w:t>
      </w:r>
      <w:r>
        <w:rPr>
          <w:rFonts w:ascii="Arial" w:hAnsi="Arial" w:cs="Arial"/>
          <w:color w:val="2D2D2D"/>
          <w:spacing w:val="1"/>
          <w:sz w:val="15"/>
          <w:szCs w:val="15"/>
        </w:rPr>
        <w:br/>
      </w:r>
      <w:r>
        <w:rPr>
          <w:rFonts w:ascii="Arial" w:hAnsi="Arial" w:cs="Arial"/>
          <w:color w:val="2D2D2D"/>
          <w:spacing w:val="1"/>
          <w:sz w:val="15"/>
          <w:szCs w:val="15"/>
        </w:rPr>
        <w:br/>
      </w:r>
    </w:p>
    <w:p w:rsidR="00621620" w:rsidRDefault="00621620" w:rsidP="0062162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2 (рекомендуемое). ИСО 2460-73 (А) "БИКАРБОНАТ НАТРИЯ ТЕХНИЧЕСКИЙ. ФОТОМЕТРИЧЕСКИЙ МЕТОД ОПРЕДЕЛЕНИЯ СОДЕРЖАНИЯ ЖЕЛЕЗА С ПРИМЕНЕНИЕМ 1,10-ФЕНАНТРОЛИНА"</w:t>
      </w:r>
    </w:p>
    <w:p w:rsidR="00621620" w:rsidRDefault="00621620" w:rsidP="0062162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2 </w:t>
      </w:r>
      <w:r>
        <w:rPr>
          <w:rFonts w:ascii="Arial" w:hAnsi="Arial" w:cs="Arial"/>
          <w:color w:val="2D2D2D"/>
          <w:spacing w:val="1"/>
          <w:sz w:val="15"/>
          <w:szCs w:val="15"/>
        </w:rPr>
        <w:br/>
        <w:t>Рекомендуемое</w:t>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Назначение</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устанавливает фотометрический метод определения содержания железа в техническом бикарбонате натрия.</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Область применения</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Данный метод применим к продуктам, в которых содержание железа равно или больше 0,1 мг/кг.</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Сущность метода</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Восстановление трехвалентного железа </w:t>
      </w:r>
      <w:proofErr w:type="spellStart"/>
      <w:r>
        <w:rPr>
          <w:rFonts w:ascii="Arial" w:hAnsi="Arial" w:cs="Arial"/>
          <w:color w:val="2D2D2D"/>
          <w:spacing w:val="1"/>
          <w:sz w:val="15"/>
          <w:szCs w:val="15"/>
        </w:rPr>
        <w:t>гидроксиламмонийхлоридом</w:t>
      </w:r>
      <w:proofErr w:type="spellEnd"/>
      <w:r>
        <w:rPr>
          <w:rFonts w:ascii="Arial" w:hAnsi="Arial" w:cs="Arial"/>
          <w:color w:val="2D2D2D"/>
          <w:spacing w:val="1"/>
          <w:sz w:val="15"/>
          <w:szCs w:val="15"/>
        </w:rPr>
        <w:t>, образование комплексного соединения двухвалентное железо-1,10-фенантролин в буферной среде. Фотометрическое измерение окрашенного комплексного соединения при длине волны 510 нм.</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Реактивы</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испытании следует использовать дистиллированную воду или воду эквивалентной чистоты.</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Соляная кислота, плотность 1,19 г/мл, 38%-ный (по массе) или 12 н. раствор.</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Раствор аммиака, плотность 0,91 г/мл, 25%-ный (по массе) или 13 н. раствор с максимальным содержанием железа 0,2 мг/кг.</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w:t>
      </w:r>
      <w:proofErr w:type="spellStart"/>
      <w:r>
        <w:rPr>
          <w:rFonts w:ascii="Arial" w:hAnsi="Arial" w:cs="Arial"/>
          <w:color w:val="2D2D2D"/>
          <w:spacing w:val="1"/>
          <w:sz w:val="15"/>
          <w:szCs w:val="15"/>
        </w:rPr>
        <w:t>Гидроксиламмонийхлорид</w:t>
      </w:r>
      <w:proofErr w:type="spellEnd"/>
      <w:r>
        <w:rPr>
          <w:rFonts w:ascii="Arial" w:hAnsi="Arial" w:cs="Arial"/>
          <w:color w:val="2D2D2D"/>
          <w:spacing w:val="1"/>
          <w:sz w:val="15"/>
          <w:szCs w:val="15"/>
        </w:rPr>
        <w:t xml:space="preserve"> (NH</w:t>
      </w:r>
      <w:r>
        <w:rPr>
          <w:rFonts w:ascii="Arial" w:hAnsi="Arial" w:cs="Arial"/>
          <w:color w:val="2D2D2D"/>
          <w:spacing w:val="1"/>
          <w:sz w:val="15"/>
          <w:szCs w:val="15"/>
        </w:rPr>
        <w:pict>
          <v:shape id="_x0000_i125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OH·</w:t>
      </w:r>
      <w:proofErr w:type="spellStart"/>
      <w:r>
        <w:rPr>
          <w:rFonts w:ascii="Arial" w:hAnsi="Arial" w:cs="Arial"/>
          <w:color w:val="2D2D2D"/>
          <w:spacing w:val="1"/>
          <w:sz w:val="15"/>
          <w:szCs w:val="15"/>
        </w:rPr>
        <w:t>НС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 раствор 10 г/л.</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 Буферный раствор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4,9.</w:t>
      </w:r>
      <w:r>
        <w:rPr>
          <w:rFonts w:ascii="Arial" w:hAnsi="Arial" w:cs="Arial"/>
          <w:color w:val="2D2D2D"/>
          <w:spacing w:val="1"/>
          <w:sz w:val="15"/>
          <w:szCs w:val="15"/>
        </w:rPr>
        <w:br/>
      </w:r>
      <w:r>
        <w:rPr>
          <w:rFonts w:ascii="Arial" w:hAnsi="Arial" w:cs="Arial"/>
          <w:color w:val="2D2D2D"/>
          <w:spacing w:val="1"/>
          <w:sz w:val="15"/>
          <w:szCs w:val="15"/>
        </w:rPr>
        <w:br/>
        <w:t xml:space="preserve">Растворяют 272 г </w:t>
      </w:r>
      <w:proofErr w:type="spellStart"/>
      <w:r>
        <w:rPr>
          <w:rFonts w:ascii="Arial" w:hAnsi="Arial" w:cs="Arial"/>
          <w:color w:val="2D2D2D"/>
          <w:spacing w:val="1"/>
          <w:sz w:val="15"/>
          <w:szCs w:val="15"/>
        </w:rPr>
        <w:t>тригидрата</w:t>
      </w:r>
      <w:proofErr w:type="spellEnd"/>
      <w:r>
        <w:rPr>
          <w:rFonts w:ascii="Arial" w:hAnsi="Arial" w:cs="Arial"/>
          <w:color w:val="2D2D2D"/>
          <w:spacing w:val="1"/>
          <w:sz w:val="15"/>
          <w:szCs w:val="15"/>
        </w:rPr>
        <w:t xml:space="preserve"> ацетата натрия (CH</w:t>
      </w:r>
      <w:r>
        <w:rPr>
          <w:rFonts w:ascii="Arial" w:hAnsi="Arial" w:cs="Arial"/>
          <w:color w:val="2D2D2D"/>
          <w:spacing w:val="1"/>
          <w:sz w:val="15"/>
          <w:szCs w:val="15"/>
        </w:rPr>
        <w:pict>
          <v:shape id="_x0000_i1252" type="#_x0000_t75" alt="ГОСТ 2156-76 Натрий двууглекислый. Технические условия (с Изменениями N 1, 2, 3, 4)" style="width:8.05pt;height:17.75pt"/>
        </w:pict>
      </w:r>
      <w:proofErr w:type="spellStart"/>
      <w:r>
        <w:rPr>
          <w:rFonts w:ascii="Arial" w:hAnsi="Arial" w:cs="Arial"/>
          <w:color w:val="2D2D2D"/>
          <w:spacing w:val="1"/>
          <w:sz w:val="15"/>
          <w:szCs w:val="15"/>
        </w:rPr>
        <w:t>COONa</w:t>
      </w:r>
      <w:proofErr w:type="spellEnd"/>
      <w:r>
        <w:rPr>
          <w:rFonts w:ascii="Arial" w:hAnsi="Arial" w:cs="Arial"/>
          <w:color w:val="2D2D2D"/>
          <w:spacing w:val="1"/>
          <w:sz w:val="15"/>
          <w:szCs w:val="15"/>
        </w:rPr>
        <w:t>·3Н</w:t>
      </w:r>
      <w:r>
        <w:rPr>
          <w:rFonts w:ascii="Arial" w:hAnsi="Arial" w:cs="Arial"/>
          <w:color w:val="2D2D2D"/>
          <w:spacing w:val="1"/>
          <w:sz w:val="15"/>
          <w:szCs w:val="15"/>
        </w:rPr>
        <w:pict>
          <v:shape id="_x0000_i1253"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О) в 500 мл воды. Добавляют 240 мл ледяной уксусной кислоты плотностью 1,05 г/мл, 99-100%-ный (по массе) или 17,4 н. раствор, к раствору и разбавляют до 1000 мл.</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Бромная вода, насыщенная при комнатной температуре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4.6. 1,10-фенантролин, солянокислый, моногидрат (C</w:t>
      </w:r>
      <w:r>
        <w:rPr>
          <w:rFonts w:ascii="Arial" w:hAnsi="Arial" w:cs="Arial"/>
          <w:color w:val="2D2D2D"/>
          <w:spacing w:val="1"/>
          <w:sz w:val="15"/>
          <w:szCs w:val="15"/>
        </w:rPr>
        <w:pict>
          <v:shape id="_x0000_i1254" type="#_x0000_t75" alt="ГОСТ 2156-76 Натрий двууглекислый. Технические условия (с Изменениями N 1, 2, 3, 4)" style="width:12.35pt;height:17.2pt"/>
        </w:pict>
      </w:r>
      <w:r>
        <w:rPr>
          <w:rFonts w:ascii="Arial" w:hAnsi="Arial" w:cs="Arial"/>
          <w:color w:val="2D2D2D"/>
          <w:spacing w:val="1"/>
          <w:sz w:val="15"/>
          <w:szCs w:val="15"/>
        </w:rPr>
        <w:t>H</w:t>
      </w:r>
      <w:r>
        <w:rPr>
          <w:rFonts w:ascii="Arial" w:hAnsi="Arial" w:cs="Arial"/>
          <w:color w:val="2D2D2D"/>
          <w:spacing w:val="1"/>
          <w:sz w:val="15"/>
          <w:szCs w:val="15"/>
        </w:rPr>
        <w:pict>
          <v:shape id="_x0000_i1255" type="#_x0000_t75" alt="ГОСТ 2156-76 Натрий двууглекислый. Технические условия (с Изменениями N 1, 2, 3, 4)" style="width:8.05pt;height:17.75pt"/>
        </w:pict>
      </w:r>
      <w:r>
        <w:rPr>
          <w:rFonts w:ascii="Arial" w:hAnsi="Arial" w:cs="Arial"/>
          <w:color w:val="2D2D2D"/>
          <w:spacing w:val="1"/>
          <w:sz w:val="15"/>
          <w:szCs w:val="15"/>
        </w:rPr>
        <w:t>N</w:t>
      </w:r>
      <w:r>
        <w:rPr>
          <w:rFonts w:ascii="Arial" w:hAnsi="Arial" w:cs="Arial"/>
          <w:color w:val="2D2D2D"/>
          <w:spacing w:val="1"/>
          <w:sz w:val="15"/>
          <w:szCs w:val="15"/>
        </w:rPr>
        <w:pict>
          <v:shape id="_x0000_i125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proofErr w:type="spellStart"/>
      <w:r>
        <w:rPr>
          <w:rFonts w:ascii="Arial" w:hAnsi="Arial" w:cs="Arial"/>
          <w:color w:val="2D2D2D"/>
          <w:spacing w:val="1"/>
          <w:sz w:val="15"/>
          <w:szCs w:val="15"/>
        </w:rPr>
        <w:t>HCl</w:t>
      </w:r>
      <w:proofErr w:type="spellEnd"/>
      <w:r>
        <w:rPr>
          <w:rFonts w:ascii="Arial" w:hAnsi="Arial" w:cs="Arial"/>
          <w:color w:val="2D2D2D"/>
          <w:spacing w:val="1"/>
          <w:sz w:val="15"/>
          <w:szCs w:val="15"/>
        </w:rPr>
        <w:t>·Н</w:t>
      </w:r>
      <w:r>
        <w:rPr>
          <w:rFonts w:ascii="Arial" w:hAnsi="Arial" w:cs="Arial"/>
          <w:color w:val="2D2D2D"/>
          <w:spacing w:val="1"/>
          <w:sz w:val="15"/>
          <w:szCs w:val="15"/>
        </w:rPr>
        <w:pict>
          <v:shape id="_x0000_i1257"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О); раствор 2,5 г/л. </w:t>
      </w:r>
      <w:r>
        <w:rPr>
          <w:rFonts w:ascii="Arial" w:hAnsi="Arial" w:cs="Arial"/>
          <w:color w:val="2D2D2D"/>
          <w:spacing w:val="1"/>
          <w:sz w:val="15"/>
          <w:szCs w:val="15"/>
        </w:rPr>
        <w:br/>
      </w:r>
      <w:r>
        <w:rPr>
          <w:rFonts w:ascii="Arial" w:hAnsi="Arial" w:cs="Arial"/>
          <w:color w:val="2D2D2D"/>
          <w:spacing w:val="1"/>
          <w:sz w:val="15"/>
          <w:szCs w:val="15"/>
        </w:rPr>
        <w:br/>
        <w:t>Этот реактив можно заменить моногидратом 1,10-фенантролина (C</w:t>
      </w:r>
      <w:r>
        <w:rPr>
          <w:rFonts w:ascii="Arial" w:hAnsi="Arial" w:cs="Arial"/>
          <w:color w:val="2D2D2D"/>
          <w:spacing w:val="1"/>
          <w:sz w:val="15"/>
          <w:szCs w:val="15"/>
        </w:rPr>
        <w:pict>
          <v:shape id="_x0000_i1258" type="#_x0000_t75" alt="ГОСТ 2156-76 Натрий двууглекислый. Технические условия (с Изменениями N 1, 2, 3, 4)" style="width:12.35pt;height:17.2pt"/>
        </w:pict>
      </w:r>
      <w:r>
        <w:rPr>
          <w:rFonts w:ascii="Arial" w:hAnsi="Arial" w:cs="Arial"/>
          <w:color w:val="2D2D2D"/>
          <w:spacing w:val="1"/>
          <w:sz w:val="15"/>
          <w:szCs w:val="15"/>
        </w:rPr>
        <w:t>H</w:t>
      </w:r>
      <w:r>
        <w:rPr>
          <w:rFonts w:ascii="Arial" w:hAnsi="Arial" w:cs="Arial"/>
          <w:color w:val="2D2D2D"/>
          <w:spacing w:val="1"/>
          <w:sz w:val="15"/>
          <w:szCs w:val="15"/>
        </w:rPr>
        <w:pict>
          <v:shape id="_x0000_i1259" type="#_x0000_t75" alt="ГОСТ 2156-76 Натрий двууглекислый. Технические условия (с Изменениями N 1, 2, 3, 4)" style="width:8.05pt;height:17.75pt"/>
        </w:pict>
      </w:r>
      <w:r>
        <w:rPr>
          <w:rFonts w:ascii="Arial" w:hAnsi="Arial" w:cs="Arial"/>
          <w:color w:val="2D2D2D"/>
          <w:spacing w:val="1"/>
          <w:sz w:val="15"/>
          <w:szCs w:val="15"/>
        </w:rPr>
        <w:t>N</w:t>
      </w:r>
      <w:r>
        <w:rPr>
          <w:rFonts w:ascii="Arial" w:hAnsi="Arial" w:cs="Arial"/>
          <w:color w:val="2D2D2D"/>
          <w:spacing w:val="1"/>
          <w:sz w:val="15"/>
          <w:szCs w:val="15"/>
        </w:rPr>
        <w:pict>
          <v:shape id="_x0000_i1260"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261"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О</w:t>
      </w:r>
      <w:proofErr w:type="gramEnd"/>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4.7. Эталонный раствор железа, содержащий 0,200 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 xml:space="preserve"> на литр</w:t>
      </w:r>
      <w:proofErr w:type="gramStart"/>
      <w:r>
        <w:rPr>
          <w:rFonts w:ascii="Arial" w:hAnsi="Arial" w:cs="Arial"/>
          <w:color w:val="2D2D2D"/>
          <w:spacing w:val="1"/>
          <w:sz w:val="15"/>
          <w:szCs w:val="15"/>
        </w:rPr>
        <w:br/>
      </w:r>
      <w:r>
        <w:rPr>
          <w:rFonts w:ascii="Arial" w:hAnsi="Arial" w:cs="Arial"/>
          <w:color w:val="2D2D2D"/>
          <w:spacing w:val="1"/>
          <w:sz w:val="15"/>
          <w:szCs w:val="15"/>
        </w:rPr>
        <w:br/>
        <w:t>Р</w:t>
      </w:r>
      <w:proofErr w:type="gramEnd"/>
      <w:r>
        <w:rPr>
          <w:rFonts w:ascii="Arial" w:hAnsi="Arial" w:cs="Arial"/>
          <w:color w:val="2D2D2D"/>
          <w:spacing w:val="1"/>
          <w:sz w:val="15"/>
          <w:szCs w:val="15"/>
        </w:rPr>
        <w:t xml:space="preserve">астворяют 1,4043 г </w:t>
      </w:r>
      <w:proofErr w:type="spellStart"/>
      <w:r>
        <w:rPr>
          <w:rFonts w:ascii="Arial" w:hAnsi="Arial" w:cs="Arial"/>
          <w:color w:val="2D2D2D"/>
          <w:spacing w:val="1"/>
          <w:sz w:val="15"/>
          <w:szCs w:val="15"/>
        </w:rPr>
        <w:t>гексагидрата</w:t>
      </w:r>
      <w:proofErr w:type="spellEnd"/>
      <w:r>
        <w:rPr>
          <w:rFonts w:ascii="Arial" w:hAnsi="Arial" w:cs="Arial"/>
          <w:color w:val="2D2D2D"/>
          <w:spacing w:val="1"/>
          <w:sz w:val="15"/>
          <w:szCs w:val="15"/>
        </w:rPr>
        <w:t xml:space="preserve"> двойной соли сульфата аммония и сульфата железа/(NН</w:t>
      </w:r>
      <w:r>
        <w:rPr>
          <w:rFonts w:ascii="Arial" w:hAnsi="Arial" w:cs="Arial"/>
          <w:color w:val="2D2D2D"/>
          <w:spacing w:val="1"/>
          <w:sz w:val="15"/>
          <w:szCs w:val="15"/>
        </w:rPr>
        <w:pict>
          <v:shape id="_x0000_i1262"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pict>
          <v:shape id="_x0000_i1263" type="#_x0000_t75" alt="ГОСТ 2156-76 Натрий двууглекислый. Технические условия (с Изменениями N 1, 2, 3, 4)" style="width:8.05pt;height:17.2pt"/>
        </w:pic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(SO</w:t>
      </w:r>
      <w:r>
        <w:rPr>
          <w:rFonts w:ascii="Arial" w:hAnsi="Arial" w:cs="Arial"/>
          <w:color w:val="2D2D2D"/>
          <w:spacing w:val="1"/>
          <w:sz w:val="15"/>
          <w:szCs w:val="15"/>
        </w:rPr>
        <w:pict>
          <v:shape id="_x0000_i1264"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pict>
          <v:shape id="_x0000_i1265"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·6Н</w:t>
      </w:r>
      <w:r>
        <w:rPr>
          <w:rFonts w:ascii="Arial" w:hAnsi="Arial" w:cs="Arial"/>
          <w:color w:val="2D2D2D"/>
          <w:spacing w:val="1"/>
          <w:sz w:val="15"/>
          <w:szCs w:val="15"/>
        </w:rPr>
        <w:pict>
          <v:shape id="_x0000_i1266" type="#_x0000_t75" alt="ГОСТ 2156-76 Натрий двууглекислый. Технические условия (с Изменениями N 1, 2, 3, 4)" style="width:8.05pt;height:17.2pt"/>
        </w:pict>
      </w:r>
      <w:r>
        <w:rPr>
          <w:rFonts w:ascii="Arial" w:hAnsi="Arial" w:cs="Arial"/>
          <w:color w:val="2D2D2D"/>
          <w:spacing w:val="1"/>
          <w:sz w:val="15"/>
          <w:szCs w:val="15"/>
        </w:rPr>
        <w:t xml:space="preserve">О/, взвешенного с точностью до </w:t>
      </w:r>
      <w:r>
        <w:rPr>
          <w:rFonts w:ascii="Arial" w:hAnsi="Arial" w:cs="Arial"/>
          <w:color w:val="2D2D2D"/>
          <w:spacing w:val="1"/>
          <w:sz w:val="15"/>
          <w:szCs w:val="15"/>
        </w:rPr>
        <w:lastRenderedPageBreak/>
        <w:t>0,0001 г, в 200 мл воды. Добавляют 20 мл серной кислоты плотностью 1,84 г/мл, охлаждают до комнатной температуры, разбавляют до метки в мерной колбе вместимостью 1000 мл с одной меткой и перемешивают.</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4.8. Эталонный раствор железа, содержащий 0,010 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 xml:space="preserve"> на литр.</w:t>
      </w:r>
      <w:r>
        <w:rPr>
          <w:rFonts w:ascii="Arial" w:hAnsi="Arial" w:cs="Arial"/>
          <w:color w:val="2D2D2D"/>
          <w:spacing w:val="1"/>
          <w:sz w:val="15"/>
          <w:szCs w:val="15"/>
        </w:rPr>
        <w:br/>
      </w:r>
      <w:r>
        <w:rPr>
          <w:rFonts w:ascii="Arial" w:hAnsi="Arial" w:cs="Arial"/>
          <w:color w:val="2D2D2D"/>
          <w:spacing w:val="1"/>
          <w:sz w:val="15"/>
          <w:szCs w:val="15"/>
        </w:rPr>
        <w:br/>
        <w:t>Переносят 25,0 мл эталонного раствора железа (п.4.7) в мерную колбу вместимостью 500 мл с одной меткой, разбавляют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Раствор готовят непосредственно перед использованием. </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мл полученного эталонного раствора содержит 0,010 мг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 Метиловый оранжевый, раствор 0,5 г/л.</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 Аппаратура</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Обычная лабораторная аппаратура, а также оборудование, указанное в пп.5.1 и 5.2.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Спектрофотометр или</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 Фотоэлектрический </w:t>
      </w:r>
      <w:proofErr w:type="spellStart"/>
      <w:r>
        <w:rPr>
          <w:rFonts w:ascii="Arial" w:hAnsi="Arial" w:cs="Arial"/>
          <w:color w:val="2D2D2D"/>
          <w:spacing w:val="1"/>
          <w:sz w:val="15"/>
          <w:szCs w:val="15"/>
        </w:rPr>
        <w:t>абсорбциометр</w:t>
      </w:r>
      <w:proofErr w:type="spellEnd"/>
      <w:r>
        <w:rPr>
          <w:rFonts w:ascii="Arial" w:hAnsi="Arial" w:cs="Arial"/>
          <w:color w:val="2D2D2D"/>
          <w:spacing w:val="1"/>
          <w:sz w:val="15"/>
          <w:szCs w:val="15"/>
        </w:rPr>
        <w:t>, снабженный двумя фильтрами и обеспечивающий максимальное пропускание в диапазоне 500-520 нм.</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6. Методика определения</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Проба для анализа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г образца взвешивают с точностью до 0,1 г.</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Контрольный опыт</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химический стакан вместимостью 600 мл помещают 25 мл воды и такой же объем раствора соляной кислоты, который был использован для нейтрализации пробы для анализа. Добавляют 75 мл раствора аммиака, 5 капель раствора метилового оранжевого и затем нейтрализуют раствором аммиака. По капле добавляют раствор соляной кислоты до изменения окраски раствора на </w:t>
      </w:r>
      <w:proofErr w:type="gramStart"/>
      <w:r>
        <w:rPr>
          <w:rFonts w:ascii="Arial" w:hAnsi="Arial" w:cs="Arial"/>
          <w:color w:val="2D2D2D"/>
          <w:spacing w:val="1"/>
          <w:sz w:val="15"/>
          <w:szCs w:val="15"/>
        </w:rPr>
        <w:t>красную</w:t>
      </w:r>
      <w:proofErr w:type="gramEnd"/>
      <w:r>
        <w:rPr>
          <w:rFonts w:ascii="Arial" w:hAnsi="Arial" w:cs="Arial"/>
          <w:color w:val="2D2D2D"/>
          <w:spacing w:val="1"/>
          <w:sz w:val="15"/>
          <w:szCs w:val="15"/>
        </w:rPr>
        <w:t>, а затем добавляют еще 2 мл этой кислоты. Добавляют 5 мл бромной воды для изменения окраски индикатора, кипятят в течение 5 мин, охлаждают до комнатной температуры. Переносят раствор количественно в мерную колбу вместимостью 250 мл с одной меткой, разбавляют до метки и перемешивают. Далее продолжают опыт в соответствии с п.6.4.2.</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Построение калибровочного графика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6.3.1. Приготовление контрольных растворов для фотометрических измерений в кюветах с толщиной поглощающего свет слоя 50 мм</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каждую из пяти мерных колб с одной меткой вместимостью 100 мл последовательно переносят количество эталонного раствора железа (п.4.8), которое указано в приведенной ниже таблице.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479"/>
        <w:gridCol w:w="5010"/>
      </w:tblGrid>
      <w:tr w:rsidR="00621620" w:rsidTr="00621620">
        <w:trPr>
          <w:trHeight w:val="15"/>
        </w:trPr>
        <w:tc>
          <w:tcPr>
            <w:tcW w:w="5914" w:type="dxa"/>
            <w:hideMark/>
          </w:tcPr>
          <w:p w:rsidR="00621620" w:rsidRDefault="00621620">
            <w:pPr>
              <w:rPr>
                <w:sz w:val="2"/>
                <w:szCs w:val="24"/>
              </w:rPr>
            </w:pPr>
          </w:p>
        </w:tc>
        <w:tc>
          <w:tcPr>
            <w:tcW w:w="5359" w:type="dxa"/>
            <w:hideMark/>
          </w:tcPr>
          <w:p w:rsidR="00621620" w:rsidRDefault="00621620">
            <w:pPr>
              <w:rPr>
                <w:sz w:val="2"/>
                <w:szCs w:val="24"/>
              </w:rPr>
            </w:pPr>
          </w:p>
        </w:tc>
      </w:tr>
      <w:tr w:rsidR="00621620" w:rsidTr="00621620">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Эталонный раствор железа (п.4.8), мл</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Соответствующая масса </w:t>
            </w:r>
            <w:proofErr w:type="spellStart"/>
            <w:r>
              <w:rPr>
                <w:color w:val="2D2D2D"/>
                <w:sz w:val="15"/>
                <w:szCs w:val="15"/>
              </w:rPr>
              <w:t>Fe</w:t>
            </w:r>
            <w:proofErr w:type="spellEnd"/>
            <w:r>
              <w:rPr>
                <w:color w:val="2D2D2D"/>
                <w:sz w:val="15"/>
                <w:szCs w:val="15"/>
              </w:rPr>
              <w:t>, мг</w:t>
            </w:r>
          </w:p>
        </w:tc>
      </w:tr>
      <w:tr w:rsidR="00621620" w:rsidTr="00621620">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621620" w:rsidTr="00621620">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0,025</w:t>
            </w:r>
          </w:p>
        </w:tc>
      </w:tr>
      <w:tr w:rsidR="00621620" w:rsidTr="00621620">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0,050</w:t>
            </w:r>
          </w:p>
        </w:tc>
      </w:tr>
      <w:tr w:rsidR="00621620" w:rsidTr="00621620">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0,100</w:t>
            </w:r>
          </w:p>
        </w:tc>
      </w:tr>
      <w:tr w:rsidR="00621620" w:rsidTr="00621620">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1620" w:rsidRDefault="0062162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w:t>
            </w:r>
          </w:p>
        </w:tc>
      </w:tr>
    </w:tbl>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Компенсирующий раствор.</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В каждую колбу добавляют 0,5 мл раствора соляной кислоты и количество воды, необходимое для доведения объема до 50 мл. Затем приливают 5 мл раствора </w:t>
      </w:r>
      <w:proofErr w:type="spellStart"/>
      <w:r>
        <w:rPr>
          <w:rFonts w:ascii="Arial" w:hAnsi="Arial" w:cs="Arial"/>
          <w:color w:val="2D2D2D"/>
          <w:spacing w:val="1"/>
          <w:sz w:val="15"/>
          <w:szCs w:val="15"/>
        </w:rPr>
        <w:t>гидроксиламмонийхлорида</w:t>
      </w:r>
      <w:proofErr w:type="spellEnd"/>
      <w:r>
        <w:rPr>
          <w:rFonts w:ascii="Arial" w:hAnsi="Arial" w:cs="Arial"/>
          <w:color w:val="2D2D2D"/>
          <w:spacing w:val="1"/>
          <w:sz w:val="15"/>
          <w:szCs w:val="15"/>
        </w:rPr>
        <w:t>, 5 мл раствора солянокислого 1,10-фенантролина и 25 мл буферного раствора. Разбавляют до метки, перемешивают и выдерживают в течение 10 мин.</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6.3.2. Фотометрические измерения</w:t>
      </w:r>
      <w:r>
        <w:rPr>
          <w:rFonts w:ascii="Arial" w:hAnsi="Arial" w:cs="Arial"/>
          <w:color w:val="2D2D2D"/>
          <w:spacing w:val="1"/>
          <w:sz w:val="15"/>
          <w:szCs w:val="15"/>
        </w:rPr>
        <w:br/>
      </w:r>
      <w:r>
        <w:rPr>
          <w:rFonts w:ascii="Arial" w:hAnsi="Arial" w:cs="Arial"/>
          <w:color w:val="2D2D2D"/>
          <w:spacing w:val="1"/>
          <w:sz w:val="15"/>
          <w:szCs w:val="15"/>
        </w:rPr>
        <w:br/>
        <w:t xml:space="preserve">Фотометрические измерения проводят на спектрофотометре при длине волны 510 нм или фотоэлектрическом </w:t>
      </w:r>
      <w:proofErr w:type="spellStart"/>
      <w:r>
        <w:rPr>
          <w:rFonts w:ascii="Arial" w:hAnsi="Arial" w:cs="Arial"/>
          <w:color w:val="2D2D2D"/>
          <w:spacing w:val="1"/>
          <w:sz w:val="15"/>
          <w:szCs w:val="15"/>
        </w:rPr>
        <w:t>абсорбциометре</w:t>
      </w:r>
      <w:proofErr w:type="spellEnd"/>
      <w:r>
        <w:rPr>
          <w:rFonts w:ascii="Arial" w:hAnsi="Arial" w:cs="Arial"/>
          <w:color w:val="2D2D2D"/>
          <w:spacing w:val="1"/>
          <w:sz w:val="15"/>
          <w:szCs w:val="15"/>
        </w:rPr>
        <w:t>, снабженном соответствующими фильтрами. Перед измерением устанавливают прибор на нулевое поглощение по компенсирующему раствору.</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6.3.3 Построение калибровочного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С</w:t>
      </w:r>
      <w:proofErr w:type="gramEnd"/>
      <w:r>
        <w:rPr>
          <w:rFonts w:ascii="Arial" w:hAnsi="Arial" w:cs="Arial"/>
          <w:color w:val="2D2D2D"/>
          <w:spacing w:val="1"/>
          <w:sz w:val="15"/>
          <w:szCs w:val="15"/>
        </w:rPr>
        <w:t>троят график, откладывая по оси абсцисс содержание железа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 xml:space="preserve">) в миллиграммах в 100 мл контрольного раствора, а по оси ординат - </w:t>
      </w:r>
      <w:r>
        <w:rPr>
          <w:rFonts w:ascii="Arial" w:hAnsi="Arial" w:cs="Arial"/>
          <w:color w:val="2D2D2D"/>
          <w:spacing w:val="1"/>
          <w:sz w:val="15"/>
          <w:szCs w:val="15"/>
        </w:rPr>
        <w:lastRenderedPageBreak/>
        <w:t>соответствующее значение поглощения.</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Определение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6.4.1. Приготовление испытуемого раствора</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ереносят пробу для анализа в химический стакан вместимостью 1000 мл.</w:t>
      </w:r>
      <w:r>
        <w:rPr>
          <w:rFonts w:ascii="Arial" w:hAnsi="Arial" w:cs="Arial"/>
          <w:color w:val="2D2D2D"/>
          <w:spacing w:val="1"/>
          <w:sz w:val="15"/>
          <w:szCs w:val="15"/>
        </w:rPr>
        <w:br/>
      </w:r>
      <w:r>
        <w:rPr>
          <w:rFonts w:ascii="Arial" w:hAnsi="Arial" w:cs="Arial"/>
          <w:color w:val="2D2D2D"/>
          <w:spacing w:val="1"/>
          <w:sz w:val="15"/>
          <w:szCs w:val="15"/>
        </w:rPr>
        <w:br/>
        <w:t>Добавляют 120 мл воды и тщательно нейтрализуют раствором соляной кислоты в присутствии 5 капель раствора метилового оранжевого. Добавляют еще 2 мл соляной кислоты, затем 5 мл бромной воды. Кипятят в течение 5 мин, охлаждают до комнатной температуры, переносят количественно в мерную колбу вместимостью 250 мл с одной меткой, разбавляют до метки и перемешивают.</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6.4.2. Проявление окрашивания</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ереносят 50,0 мл испытуемого раствора в мерную колбу вместимостью 100 мл с одной меткой. Добавляют 5 мл раствора </w:t>
      </w:r>
      <w:proofErr w:type="spellStart"/>
      <w:r>
        <w:rPr>
          <w:rFonts w:ascii="Arial" w:hAnsi="Arial" w:cs="Arial"/>
          <w:color w:val="2D2D2D"/>
          <w:spacing w:val="1"/>
          <w:sz w:val="15"/>
          <w:szCs w:val="15"/>
        </w:rPr>
        <w:t>гидроксиламмонийхлорида</w:t>
      </w:r>
      <w:proofErr w:type="spellEnd"/>
      <w:r>
        <w:rPr>
          <w:rFonts w:ascii="Arial" w:hAnsi="Arial" w:cs="Arial"/>
          <w:color w:val="2D2D2D"/>
          <w:spacing w:val="1"/>
          <w:sz w:val="15"/>
          <w:szCs w:val="15"/>
        </w:rPr>
        <w:t>, 5 мл солянокислого раствора 1,10-фенантролина и 25 мл буферного раствора. Разбавляют до метки, перемешивают и выдерживают в течение 10 мин.</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6.4.3. Фотометрическое измерение</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змеряют поглощение раствора в соответствии с п.6.3.2. Предварительно устанавливают прибор на нулевое поглощение по раствору контрольного опыта.</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7. Обработка результатов</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По калибровочному графику определяют содержание железа, соответствующее измеренному поглощению.</w:t>
      </w:r>
      <w:r>
        <w:rPr>
          <w:rFonts w:ascii="Arial" w:hAnsi="Arial" w:cs="Arial"/>
          <w:color w:val="2D2D2D"/>
          <w:spacing w:val="1"/>
          <w:sz w:val="15"/>
          <w:szCs w:val="15"/>
        </w:rPr>
        <w:br/>
      </w:r>
      <w:r>
        <w:rPr>
          <w:rFonts w:ascii="Arial" w:hAnsi="Arial" w:cs="Arial"/>
          <w:color w:val="2D2D2D"/>
          <w:spacing w:val="1"/>
          <w:sz w:val="15"/>
          <w:szCs w:val="15"/>
        </w:rPr>
        <w:br/>
        <w:t>Содержание железа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 в миллиграммах на килограмм вычисляют по формуле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37665" cy="429895"/>
            <wp:effectExtent l="19050" t="0" r="635" b="0"/>
            <wp:docPr id="243" name="Рисунок 243" descr="ГОСТ 2156-76 Натрий двууглекисл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2156-76 Натрий двууглекислый. Технические условия (с Изменениями N 1, 2, 3, 4)"/>
                    <pic:cNvPicPr>
                      <a:picLocks noChangeAspect="1" noChangeArrowheads="1"/>
                    </pic:cNvPicPr>
                  </pic:nvPicPr>
                  <pic:blipFill>
                    <a:blip r:embed="rId15" cstate="print"/>
                    <a:srcRect/>
                    <a:stretch>
                      <a:fillRect/>
                    </a:stretch>
                  </pic:blipFill>
                  <pic:spPr bwMode="auto">
                    <a:xfrm>
                      <a:off x="0" y="0"/>
                      <a:ext cx="163766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68" type="#_x0000_t75" alt="ГОСТ 2156-76 Натрий двууглекислый. Технические условия (с Изменениями N 1, 2, 3, 4)" style="width:15.05pt;height:17.2pt"/>
        </w:pict>
      </w:r>
      <w:r>
        <w:rPr>
          <w:rFonts w:ascii="Arial" w:hAnsi="Arial" w:cs="Arial"/>
          <w:color w:val="2D2D2D"/>
          <w:spacing w:val="1"/>
          <w:sz w:val="15"/>
          <w:szCs w:val="15"/>
        </w:rPr>
        <w:t> - масса железа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 xml:space="preserve">), определенная в </w:t>
      </w:r>
      <w:proofErr w:type="spellStart"/>
      <w:r>
        <w:rPr>
          <w:rFonts w:ascii="Arial" w:hAnsi="Arial" w:cs="Arial"/>
          <w:color w:val="2D2D2D"/>
          <w:spacing w:val="1"/>
          <w:sz w:val="15"/>
          <w:szCs w:val="15"/>
        </w:rPr>
        <w:t>аликвоте</w:t>
      </w:r>
      <w:proofErr w:type="spellEnd"/>
      <w:r>
        <w:rPr>
          <w:rFonts w:ascii="Arial" w:hAnsi="Arial" w:cs="Arial"/>
          <w:color w:val="2D2D2D"/>
          <w:spacing w:val="1"/>
          <w:sz w:val="15"/>
          <w:szCs w:val="15"/>
        </w:rPr>
        <w:t xml:space="preserve"> испытуемого раствора, мг;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9" type="#_x0000_t75" alt="ГОСТ 2156-76 Натрий двууглекислый. Технические условия (с Изменениями N 1, 2, 3, 4)" style="width:17.2pt;height:17.75pt"/>
        </w:pict>
      </w:r>
      <w:r>
        <w:rPr>
          <w:rFonts w:ascii="Arial" w:hAnsi="Arial" w:cs="Arial"/>
          <w:color w:val="2D2D2D"/>
          <w:spacing w:val="1"/>
          <w:sz w:val="15"/>
          <w:szCs w:val="15"/>
        </w:rPr>
        <w:t> - масса пробы для анализа, г.</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8. Протокол испытания</w:t>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Протокол испытания должен включать следующие данные:</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ссылку на используемый метод;</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результаты и используемый метод их обработки;</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любые необычные явления, замеченные при определении;</w:t>
      </w:r>
      <w:r>
        <w:rPr>
          <w:rFonts w:ascii="Arial" w:hAnsi="Arial" w:cs="Arial"/>
          <w:color w:val="2D2D2D"/>
          <w:spacing w:val="1"/>
          <w:sz w:val="15"/>
          <w:szCs w:val="15"/>
        </w:rPr>
        <w:br/>
      </w:r>
    </w:p>
    <w:p w:rsidR="00621620" w:rsidRDefault="00621620" w:rsidP="0062162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г) любые операции, не включенные в настоящий международный стандарт или необязательные.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ПРИЛОЖЕНИЯ 1, 2.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r>
        <w:rPr>
          <w:rFonts w:ascii="Arial" w:hAnsi="Arial" w:cs="Arial"/>
          <w:color w:val="2D2D2D"/>
          <w:spacing w:val="1"/>
          <w:sz w:val="15"/>
          <w:szCs w:val="15"/>
        </w:rPr>
        <w:br/>
      </w:r>
    </w:p>
    <w:p w:rsidR="00FC651B" w:rsidRPr="00621620" w:rsidRDefault="00FC651B" w:rsidP="00621620">
      <w:pPr>
        <w:rPr>
          <w:szCs w:val="15"/>
        </w:rPr>
      </w:pPr>
    </w:p>
    <w:p w:rsidR="00621620" w:rsidRPr="00621620" w:rsidRDefault="00621620">
      <w:pPr>
        <w:rPr>
          <w:szCs w:val="15"/>
        </w:rPr>
      </w:pPr>
    </w:p>
    <w:sectPr w:rsidR="00621620" w:rsidRPr="00621620"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23EE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F3411"/>
    <w:multiLevelType w:val="multilevel"/>
    <w:tmpl w:val="6BC6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F6202"/>
    <w:multiLevelType w:val="multilevel"/>
    <w:tmpl w:val="524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F5060"/>
    <w:multiLevelType w:val="multilevel"/>
    <w:tmpl w:val="686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57B7A"/>
    <w:multiLevelType w:val="multilevel"/>
    <w:tmpl w:val="B36E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D5329"/>
    <w:multiLevelType w:val="multilevel"/>
    <w:tmpl w:val="2D0E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917007"/>
    <w:multiLevelType w:val="multilevel"/>
    <w:tmpl w:val="F47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103CDC"/>
    <w:multiLevelType w:val="multilevel"/>
    <w:tmpl w:val="2EE4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94374B"/>
    <w:multiLevelType w:val="multilevel"/>
    <w:tmpl w:val="F02C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3"/>
  </w:num>
  <w:num w:numId="3">
    <w:abstractNumId w:val="34"/>
  </w:num>
  <w:num w:numId="4">
    <w:abstractNumId w:val="5"/>
  </w:num>
  <w:num w:numId="5">
    <w:abstractNumId w:val="26"/>
  </w:num>
  <w:num w:numId="6">
    <w:abstractNumId w:val="19"/>
  </w:num>
  <w:num w:numId="7">
    <w:abstractNumId w:val="17"/>
  </w:num>
  <w:num w:numId="8">
    <w:abstractNumId w:val="6"/>
  </w:num>
  <w:num w:numId="9">
    <w:abstractNumId w:val="30"/>
  </w:num>
  <w:num w:numId="10">
    <w:abstractNumId w:val="12"/>
  </w:num>
  <w:num w:numId="11">
    <w:abstractNumId w:val="13"/>
  </w:num>
  <w:num w:numId="12">
    <w:abstractNumId w:val="15"/>
  </w:num>
  <w:num w:numId="13">
    <w:abstractNumId w:val="29"/>
  </w:num>
  <w:num w:numId="14">
    <w:abstractNumId w:val="14"/>
  </w:num>
  <w:num w:numId="15">
    <w:abstractNumId w:val="4"/>
  </w:num>
  <w:num w:numId="16">
    <w:abstractNumId w:val="31"/>
  </w:num>
  <w:num w:numId="17">
    <w:abstractNumId w:val="0"/>
  </w:num>
  <w:num w:numId="18">
    <w:abstractNumId w:val="1"/>
  </w:num>
  <w:num w:numId="19">
    <w:abstractNumId w:val="2"/>
  </w:num>
  <w:num w:numId="20">
    <w:abstractNumId w:val="3"/>
  </w:num>
  <w:num w:numId="21">
    <w:abstractNumId w:val="16"/>
  </w:num>
  <w:num w:numId="22">
    <w:abstractNumId w:val="9"/>
  </w:num>
  <w:num w:numId="23">
    <w:abstractNumId w:val="10"/>
  </w:num>
  <w:num w:numId="24">
    <w:abstractNumId w:val="11"/>
  </w:num>
  <w:num w:numId="25">
    <w:abstractNumId w:val="32"/>
  </w:num>
  <w:num w:numId="26">
    <w:abstractNumId w:val="24"/>
  </w:num>
  <w:num w:numId="27">
    <w:abstractNumId w:val="27"/>
  </w:num>
  <w:num w:numId="28">
    <w:abstractNumId w:val="7"/>
  </w:num>
  <w:num w:numId="29">
    <w:abstractNumId w:val="22"/>
  </w:num>
  <w:num w:numId="30">
    <w:abstractNumId w:val="18"/>
  </w:num>
  <w:num w:numId="31">
    <w:abstractNumId w:val="36"/>
  </w:num>
  <w:num w:numId="32">
    <w:abstractNumId w:val="25"/>
  </w:num>
  <w:num w:numId="33">
    <w:abstractNumId w:val="28"/>
  </w:num>
  <w:num w:numId="34">
    <w:abstractNumId w:val="23"/>
  </w:num>
  <w:num w:numId="35">
    <w:abstractNumId w:val="21"/>
  </w:num>
  <w:num w:numId="36">
    <w:abstractNumId w:val="2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23EE5"/>
    <w:rsid w:val="00477A04"/>
    <w:rsid w:val="0059308D"/>
    <w:rsid w:val="005D6E61"/>
    <w:rsid w:val="00621620"/>
    <w:rsid w:val="006B6B83"/>
    <w:rsid w:val="007214CA"/>
    <w:rsid w:val="00783BEF"/>
    <w:rsid w:val="007E5D19"/>
    <w:rsid w:val="008E615F"/>
    <w:rsid w:val="0091318A"/>
    <w:rsid w:val="00940225"/>
    <w:rsid w:val="0095551E"/>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bold">
    <w:name w:val="bold"/>
    <w:basedOn w:val="a0"/>
    <w:rsid w:val="00783BEF"/>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03072086">
      <w:bodyDiv w:val="1"/>
      <w:marLeft w:val="0"/>
      <w:marRight w:val="0"/>
      <w:marTop w:val="0"/>
      <w:marBottom w:val="0"/>
      <w:divBdr>
        <w:top w:val="none" w:sz="0" w:space="0" w:color="auto"/>
        <w:left w:val="none" w:sz="0" w:space="0" w:color="auto"/>
        <w:bottom w:val="none" w:sz="0" w:space="0" w:color="auto"/>
        <w:right w:val="none" w:sz="0" w:space="0" w:color="auto"/>
      </w:divBdr>
      <w:divsChild>
        <w:div w:id="739671167">
          <w:marLeft w:val="215"/>
          <w:marRight w:val="215"/>
          <w:marTop w:val="0"/>
          <w:marBottom w:val="0"/>
          <w:divBdr>
            <w:top w:val="none" w:sz="0" w:space="0" w:color="auto"/>
            <w:left w:val="none" w:sz="0" w:space="0" w:color="auto"/>
            <w:bottom w:val="none" w:sz="0" w:space="0" w:color="auto"/>
            <w:right w:val="none" w:sz="0" w:space="0" w:color="auto"/>
          </w:divBdr>
          <w:divsChild>
            <w:div w:id="1277953334">
              <w:marLeft w:val="0"/>
              <w:marRight w:val="0"/>
              <w:marTop w:val="107"/>
              <w:marBottom w:val="150"/>
              <w:divBdr>
                <w:top w:val="none" w:sz="0" w:space="0" w:color="auto"/>
                <w:left w:val="none" w:sz="0" w:space="0" w:color="auto"/>
                <w:bottom w:val="none" w:sz="0" w:space="0" w:color="auto"/>
                <w:right w:val="none" w:sz="0" w:space="0" w:color="auto"/>
              </w:divBdr>
              <w:divsChild>
                <w:div w:id="235406752">
                  <w:marLeft w:val="11"/>
                  <w:marRight w:val="11"/>
                  <w:marTop w:val="11"/>
                  <w:marBottom w:val="11"/>
                  <w:divBdr>
                    <w:top w:val="none" w:sz="0" w:space="0" w:color="auto"/>
                    <w:left w:val="none" w:sz="0" w:space="0" w:color="auto"/>
                    <w:bottom w:val="none" w:sz="0" w:space="0" w:color="auto"/>
                    <w:right w:val="none" w:sz="0" w:space="0" w:color="auto"/>
                  </w:divBdr>
                  <w:divsChild>
                    <w:div w:id="178739382">
                      <w:marLeft w:val="0"/>
                      <w:marRight w:val="0"/>
                      <w:marTop w:val="0"/>
                      <w:marBottom w:val="0"/>
                      <w:divBdr>
                        <w:top w:val="none" w:sz="0" w:space="0" w:color="auto"/>
                        <w:left w:val="none" w:sz="0" w:space="0" w:color="auto"/>
                        <w:bottom w:val="none" w:sz="0" w:space="0" w:color="auto"/>
                        <w:right w:val="none" w:sz="0" w:space="0" w:color="auto"/>
                      </w:divBdr>
                    </w:div>
                    <w:div w:id="1548757355">
                      <w:marLeft w:val="0"/>
                      <w:marRight w:val="0"/>
                      <w:marTop w:val="0"/>
                      <w:marBottom w:val="0"/>
                      <w:divBdr>
                        <w:top w:val="none" w:sz="0" w:space="0" w:color="auto"/>
                        <w:left w:val="none" w:sz="0" w:space="0" w:color="auto"/>
                        <w:bottom w:val="none" w:sz="0" w:space="0" w:color="auto"/>
                        <w:right w:val="none" w:sz="0" w:space="0" w:color="auto"/>
                      </w:divBdr>
                    </w:div>
                  </w:divsChild>
                </w:div>
                <w:div w:id="1498379707">
                  <w:marLeft w:val="0"/>
                  <w:marRight w:val="0"/>
                  <w:marTop w:val="0"/>
                  <w:marBottom w:val="0"/>
                  <w:divBdr>
                    <w:top w:val="none" w:sz="0" w:space="0" w:color="auto"/>
                    <w:left w:val="none" w:sz="0" w:space="0" w:color="auto"/>
                    <w:bottom w:val="none" w:sz="0" w:space="0" w:color="auto"/>
                    <w:right w:val="none" w:sz="0" w:space="0" w:color="auto"/>
                  </w:divBdr>
                  <w:divsChild>
                    <w:div w:id="2030638287">
                      <w:marLeft w:val="0"/>
                      <w:marRight w:val="0"/>
                      <w:marTop w:val="0"/>
                      <w:marBottom w:val="0"/>
                      <w:divBdr>
                        <w:top w:val="none" w:sz="0" w:space="0" w:color="auto"/>
                        <w:left w:val="none" w:sz="0" w:space="0" w:color="auto"/>
                        <w:bottom w:val="none" w:sz="0" w:space="0" w:color="auto"/>
                        <w:right w:val="none" w:sz="0" w:space="0" w:color="auto"/>
                      </w:divBdr>
                      <w:divsChild>
                        <w:div w:id="1654330625">
                          <w:marLeft w:val="0"/>
                          <w:marRight w:val="0"/>
                          <w:marTop w:val="0"/>
                          <w:marBottom w:val="0"/>
                          <w:divBdr>
                            <w:top w:val="none" w:sz="0" w:space="0" w:color="auto"/>
                            <w:left w:val="none" w:sz="0" w:space="0" w:color="auto"/>
                            <w:bottom w:val="none" w:sz="0" w:space="0" w:color="auto"/>
                            <w:right w:val="none" w:sz="0" w:space="0" w:color="auto"/>
                          </w:divBdr>
                          <w:divsChild>
                            <w:div w:id="1631353727">
                              <w:marLeft w:val="5663"/>
                              <w:marRight w:val="0"/>
                              <w:marTop w:val="0"/>
                              <w:marBottom w:val="0"/>
                              <w:divBdr>
                                <w:top w:val="none" w:sz="0" w:space="0" w:color="auto"/>
                                <w:left w:val="none" w:sz="0" w:space="0" w:color="auto"/>
                                <w:bottom w:val="none" w:sz="0" w:space="0" w:color="auto"/>
                                <w:right w:val="none" w:sz="0" w:space="0" w:color="auto"/>
                              </w:divBdr>
                            </w:div>
                          </w:divsChild>
                        </w:div>
                        <w:div w:id="1288048601">
                          <w:marLeft w:val="-14067"/>
                          <w:marRight w:val="322"/>
                          <w:marTop w:val="376"/>
                          <w:marBottom w:val="0"/>
                          <w:divBdr>
                            <w:top w:val="none" w:sz="0" w:space="0" w:color="auto"/>
                            <w:left w:val="none" w:sz="0" w:space="0" w:color="auto"/>
                            <w:bottom w:val="none" w:sz="0" w:space="0" w:color="auto"/>
                            <w:right w:val="none" w:sz="0" w:space="0" w:color="auto"/>
                          </w:divBdr>
                        </w:div>
                        <w:div w:id="1970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31619">
                  <w:marLeft w:val="11"/>
                  <w:marRight w:val="11"/>
                  <w:marTop w:val="0"/>
                  <w:marBottom w:val="0"/>
                  <w:divBdr>
                    <w:top w:val="none" w:sz="0" w:space="0" w:color="auto"/>
                    <w:left w:val="none" w:sz="0" w:space="0" w:color="auto"/>
                    <w:bottom w:val="none" w:sz="0" w:space="0" w:color="auto"/>
                    <w:right w:val="none" w:sz="0" w:space="0" w:color="auto"/>
                  </w:divBdr>
                </w:div>
              </w:divsChild>
            </w:div>
            <w:div w:id="2044287628">
              <w:marLeft w:val="0"/>
              <w:marRight w:val="0"/>
              <w:marTop w:val="0"/>
              <w:marBottom w:val="494"/>
              <w:divBdr>
                <w:top w:val="none" w:sz="0" w:space="0" w:color="auto"/>
                <w:left w:val="none" w:sz="0" w:space="0" w:color="auto"/>
                <w:bottom w:val="none" w:sz="0" w:space="0" w:color="auto"/>
                <w:right w:val="none" w:sz="0" w:space="0" w:color="auto"/>
              </w:divBdr>
              <w:divsChild>
                <w:div w:id="653878389">
                  <w:marLeft w:val="0"/>
                  <w:marRight w:val="0"/>
                  <w:marTop w:val="0"/>
                  <w:marBottom w:val="322"/>
                  <w:divBdr>
                    <w:top w:val="none" w:sz="0" w:space="0" w:color="auto"/>
                    <w:left w:val="none" w:sz="0" w:space="0" w:color="auto"/>
                    <w:bottom w:val="none" w:sz="0" w:space="0" w:color="auto"/>
                    <w:right w:val="none" w:sz="0" w:space="0" w:color="auto"/>
                  </w:divBdr>
                  <w:divsChild>
                    <w:div w:id="1697267400">
                      <w:marLeft w:val="0"/>
                      <w:marRight w:val="0"/>
                      <w:marTop w:val="0"/>
                      <w:marBottom w:val="0"/>
                      <w:divBdr>
                        <w:top w:val="none" w:sz="0" w:space="0" w:color="auto"/>
                        <w:left w:val="none" w:sz="0" w:space="0" w:color="auto"/>
                        <w:bottom w:val="none" w:sz="0" w:space="0" w:color="auto"/>
                        <w:right w:val="none" w:sz="0" w:space="0" w:color="auto"/>
                      </w:divBdr>
                    </w:div>
                    <w:div w:id="908006125">
                      <w:marLeft w:val="0"/>
                      <w:marRight w:val="0"/>
                      <w:marTop w:val="688"/>
                      <w:marBottom w:val="322"/>
                      <w:divBdr>
                        <w:top w:val="single" w:sz="4" w:space="5" w:color="CDCDCD"/>
                        <w:left w:val="single" w:sz="4" w:space="0" w:color="CDCDCD"/>
                        <w:bottom w:val="single" w:sz="4" w:space="22" w:color="CDCDCD"/>
                        <w:right w:val="single" w:sz="4" w:space="0" w:color="CDCDCD"/>
                      </w:divBdr>
                      <w:divsChild>
                        <w:div w:id="1788281564">
                          <w:marLeft w:val="0"/>
                          <w:marRight w:val="0"/>
                          <w:marTop w:val="0"/>
                          <w:marBottom w:val="752"/>
                          <w:divBdr>
                            <w:top w:val="none" w:sz="0" w:space="0" w:color="auto"/>
                            <w:left w:val="none" w:sz="0" w:space="0" w:color="auto"/>
                            <w:bottom w:val="none" w:sz="0" w:space="0" w:color="auto"/>
                            <w:right w:val="none" w:sz="0" w:space="0" w:color="auto"/>
                          </w:divBdr>
                          <w:divsChild>
                            <w:div w:id="391126969">
                              <w:marLeft w:val="0"/>
                              <w:marRight w:val="0"/>
                              <w:marTop w:val="0"/>
                              <w:marBottom w:val="0"/>
                              <w:divBdr>
                                <w:top w:val="none" w:sz="0" w:space="0" w:color="auto"/>
                                <w:left w:val="none" w:sz="0" w:space="0" w:color="auto"/>
                                <w:bottom w:val="none" w:sz="0" w:space="0" w:color="auto"/>
                                <w:right w:val="none" w:sz="0" w:space="0" w:color="auto"/>
                              </w:divBdr>
                            </w:div>
                            <w:div w:id="1889413815">
                              <w:marLeft w:val="0"/>
                              <w:marRight w:val="0"/>
                              <w:marTop w:val="0"/>
                              <w:marBottom w:val="0"/>
                              <w:divBdr>
                                <w:top w:val="none" w:sz="0" w:space="0" w:color="auto"/>
                                <w:left w:val="none" w:sz="0" w:space="0" w:color="auto"/>
                                <w:bottom w:val="none" w:sz="0" w:space="0" w:color="auto"/>
                                <w:right w:val="none" w:sz="0" w:space="0" w:color="auto"/>
                              </w:divBdr>
                              <w:divsChild>
                                <w:div w:id="2041659009">
                                  <w:marLeft w:val="0"/>
                                  <w:marRight w:val="0"/>
                                  <w:marTop w:val="0"/>
                                  <w:marBottom w:val="0"/>
                                  <w:divBdr>
                                    <w:top w:val="none" w:sz="0" w:space="0" w:color="auto"/>
                                    <w:left w:val="none" w:sz="0" w:space="0" w:color="auto"/>
                                    <w:bottom w:val="none" w:sz="0" w:space="0" w:color="auto"/>
                                    <w:right w:val="none" w:sz="0" w:space="0" w:color="auto"/>
                                  </w:divBdr>
                                  <w:divsChild>
                                    <w:div w:id="1517421278">
                                      <w:marLeft w:val="0"/>
                                      <w:marRight w:val="0"/>
                                      <w:marTop w:val="0"/>
                                      <w:marBottom w:val="0"/>
                                      <w:divBdr>
                                        <w:top w:val="none" w:sz="0" w:space="0" w:color="auto"/>
                                        <w:left w:val="none" w:sz="0" w:space="0" w:color="auto"/>
                                        <w:bottom w:val="none" w:sz="0" w:space="0" w:color="auto"/>
                                        <w:right w:val="none" w:sz="0" w:space="0" w:color="auto"/>
                                      </w:divBdr>
                                      <w:divsChild>
                                        <w:div w:id="47800442">
                                          <w:marLeft w:val="0"/>
                                          <w:marRight w:val="0"/>
                                          <w:marTop w:val="0"/>
                                          <w:marBottom w:val="0"/>
                                          <w:divBdr>
                                            <w:top w:val="none" w:sz="0" w:space="0" w:color="auto"/>
                                            <w:left w:val="none" w:sz="0" w:space="0" w:color="auto"/>
                                            <w:bottom w:val="none" w:sz="0" w:space="0" w:color="auto"/>
                                            <w:right w:val="none" w:sz="0" w:space="0" w:color="auto"/>
                                          </w:divBdr>
                                          <w:divsChild>
                                            <w:div w:id="2145729591">
                                              <w:marLeft w:val="0"/>
                                              <w:marRight w:val="0"/>
                                              <w:marTop w:val="0"/>
                                              <w:marBottom w:val="0"/>
                                              <w:divBdr>
                                                <w:top w:val="none" w:sz="0" w:space="0" w:color="auto"/>
                                                <w:left w:val="none" w:sz="0" w:space="0" w:color="auto"/>
                                                <w:bottom w:val="none" w:sz="0" w:space="0" w:color="auto"/>
                                                <w:right w:val="none" w:sz="0" w:space="0" w:color="auto"/>
                                              </w:divBdr>
                                            </w:div>
                                            <w:div w:id="793405230">
                                              <w:marLeft w:val="0"/>
                                              <w:marRight w:val="0"/>
                                              <w:marTop w:val="0"/>
                                              <w:marBottom w:val="0"/>
                                              <w:divBdr>
                                                <w:top w:val="none" w:sz="0" w:space="0" w:color="auto"/>
                                                <w:left w:val="none" w:sz="0" w:space="0" w:color="auto"/>
                                                <w:bottom w:val="none" w:sz="0" w:space="0" w:color="auto"/>
                                                <w:right w:val="none" w:sz="0" w:space="0" w:color="auto"/>
                                              </w:divBdr>
                                            </w:div>
                                            <w:div w:id="35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97615">
                              <w:marLeft w:val="0"/>
                              <w:marRight w:val="0"/>
                              <w:marTop w:val="0"/>
                              <w:marBottom w:val="0"/>
                              <w:divBdr>
                                <w:top w:val="none" w:sz="0" w:space="0" w:color="auto"/>
                                <w:left w:val="none" w:sz="0" w:space="0" w:color="auto"/>
                                <w:bottom w:val="none" w:sz="0" w:space="0" w:color="auto"/>
                                <w:right w:val="none" w:sz="0" w:space="0" w:color="auto"/>
                              </w:divBdr>
                              <w:divsChild>
                                <w:div w:id="214465349">
                                  <w:marLeft w:val="0"/>
                                  <w:marRight w:val="0"/>
                                  <w:marTop w:val="0"/>
                                  <w:marBottom w:val="0"/>
                                  <w:divBdr>
                                    <w:top w:val="none" w:sz="0" w:space="0" w:color="auto"/>
                                    <w:left w:val="none" w:sz="0" w:space="0" w:color="auto"/>
                                    <w:bottom w:val="none" w:sz="0" w:space="0" w:color="auto"/>
                                    <w:right w:val="none" w:sz="0" w:space="0" w:color="auto"/>
                                  </w:divBdr>
                                  <w:divsChild>
                                    <w:div w:id="548764004">
                                      <w:marLeft w:val="0"/>
                                      <w:marRight w:val="0"/>
                                      <w:marTop w:val="0"/>
                                      <w:marBottom w:val="0"/>
                                      <w:divBdr>
                                        <w:top w:val="none" w:sz="0" w:space="0" w:color="auto"/>
                                        <w:left w:val="none" w:sz="0" w:space="0" w:color="auto"/>
                                        <w:bottom w:val="none" w:sz="0" w:space="0" w:color="auto"/>
                                        <w:right w:val="none" w:sz="0" w:space="0" w:color="auto"/>
                                      </w:divBdr>
                                      <w:divsChild>
                                        <w:div w:id="14273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376027">
              <w:marLeft w:val="0"/>
              <w:marRight w:val="0"/>
              <w:marTop w:val="0"/>
              <w:marBottom w:val="161"/>
              <w:divBdr>
                <w:top w:val="single" w:sz="4" w:space="0" w:color="E0E0E0"/>
                <w:left w:val="single" w:sz="4" w:space="0" w:color="E0E0E0"/>
                <w:bottom w:val="single" w:sz="4" w:space="0" w:color="E0E0E0"/>
                <w:right w:val="single" w:sz="4" w:space="0" w:color="E0E0E0"/>
              </w:divBdr>
              <w:divsChild>
                <w:div w:id="1840460805">
                  <w:marLeft w:val="0"/>
                  <w:marRight w:val="0"/>
                  <w:marTop w:val="0"/>
                  <w:marBottom w:val="0"/>
                  <w:divBdr>
                    <w:top w:val="none" w:sz="0" w:space="0" w:color="auto"/>
                    <w:left w:val="none" w:sz="0" w:space="0" w:color="auto"/>
                    <w:bottom w:val="none" w:sz="0" w:space="0" w:color="auto"/>
                    <w:right w:val="none" w:sz="0" w:space="0" w:color="auto"/>
                  </w:divBdr>
                </w:div>
                <w:div w:id="962884381">
                  <w:marLeft w:val="0"/>
                  <w:marRight w:val="0"/>
                  <w:marTop w:val="0"/>
                  <w:marBottom w:val="0"/>
                  <w:divBdr>
                    <w:top w:val="none" w:sz="0" w:space="0" w:color="auto"/>
                    <w:left w:val="none" w:sz="0" w:space="0" w:color="auto"/>
                    <w:bottom w:val="none" w:sz="0" w:space="0" w:color="auto"/>
                    <w:right w:val="none" w:sz="0" w:space="0" w:color="auto"/>
                  </w:divBdr>
                </w:div>
              </w:divsChild>
            </w:div>
            <w:div w:id="1432238148">
              <w:marLeft w:val="0"/>
              <w:marRight w:val="0"/>
              <w:marTop w:val="0"/>
              <w:marBottom w:val="0"/>
              <w:divBdr>
                <w:top w:val="none" w:sz="0" w:space="0" w:color="auto"/>
                <w:left w:val="none" w:sz="0" w:space="0" w:color="auto"/>
                <w:bottom w:val="none" w:sz="0" w:space="0" w:color="auto"/>
                <w:right w:val="none" w:sz="0" w:space="0" w:color="auto"/>
              </w:divBdr>
              <w:divsChild>
                <w:div w:id="824663013">
                  <w:marLeft w:val="0"/>
                  <w:marRight w:val="0"/>
                  <w:marTop w:val="0"/>
                  <w:marBottom w:val="0"/>
                  <w:divBdr>
                    <w:top w:val="none" w:sz="0" w:space="0" w:color="auto"/>
                    <w:left w:val="none" w:sz="0" w:space="0" w:color="auto"/>
                    <w:bottom w:val="none" w:sz="0" w:space="0" w:color="auto"/>
                    <w:right w:val="none" w:sz="0" w:space="0" w:color="auto"/>
                  </w:divBdr>
                </w:div>
                <w:div w:id="191236070">
                  <w:marLeft w:val="0"/>
                  <w:marRight w:val="0"/>
                  <w:marTop w:val="0"/>
                  <w:marBottom w:val="0"/>
                  <w:divBdr>
                    <w:top w:val="none" w:sz="0" w:space="0" w:color="auto"/>
                    <w:left w:val="none" w:sz="0" w:space="0" w:color="auto"/>
                    <w:bottom w:val="none" w:sz="0" w:space="0" w:color="auto"/>
                    <w:right w:val="none" w:sz="0" w:space="0" w:color="auto"/>
                  </w:divBdr>
                </w:div>
                <w:div w:id="11796591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461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7402</Words>
  <Characters>42194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2017-09-28T09:04:00Z</dcterms:created>
  <dcterms:modified xsi:type="dcterms:W3CDTF">2017-09-28T09:04:00Z</dcterms:modified>
</cp:coreProperties>
</file>