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BB" w:rsidRDefault="001D3EBB" w:rsidP="001D3EB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2082.16-81 Концентраты молибденовые. Метод определения рения (с Изменениями N 1, 2)</w:t>
      </w:r>
    </w:p>
    <w:p w:rsidR="001D3EBB" w:rsidRDefault="001D3EBB" w:rsidP="001D3EB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2082.16-81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А39</w:t>
      </w:r>
    </w:p>
    <w:p w:rsidR="001D3EBB" w:rsidRDefault="001D3EBB" w:rsidP="001D3EB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ГОСУДАРСТВЕННЫЙ СТАНДАРТ СОЮЗА ССР</w:t>
      </w:r>
    </w:p>
    <w:p w:rsidR="001D3EBB" w:rsidRDefault="001D3EBB" w:rsidP="001D3EB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КОНЦЕНТРАТЫ МОЛИБДЕНОВЫЕ</w:t>
      </w:r>
    </w:p>
    <w:p w:rsidR="001D3EBB" w:rsidRDefault="001D3EBB" w:rsidP="001D3EB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Метод определения рения</w:t>
      </w:r>
    </w:p>
    <w:p w:rsidR="001D3EBB" w:rsidRPr="001D3EBB" w:rsidRDefault="001D3EBB" w:rsidP="001D3EB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Molibdenum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concentrates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>.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 w:rsidRPr="001D3EBB">
        <w:rPr>
          <w:rFonts w:ascii="Arial" w:hAnsi="Arial" w:cs="Arial"/>
          <w:color w:val="3C3C3C"/>
          <w:spacing w:val="1"/>
          <w:sz w:val="22"/>
          <w:szCs w:val="22"/>
          <w:lang w:val="en-US"/>
        </w:rPr>
        <w:t>Method for the determination of rhenium content</w:t>
      </w:r>
    </w:p>
    <w:p w:rsidR="001D3EBB" w:rsidRDefault="001D3EBB" w:rsidP="001D3E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1D3EBB"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D3EBB"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ОКСТУ 1741</w:t>
      </w:r>
    </w:p>
    <w:p w:rsidR="001D3EBB" w:rsidRDefault="001D3EBB" w:rsidP="001D3EB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1982-01-01</w:t>
      </w:r>
    </w:p>
    <w:p w:rsidR="001D3EBB" w:rsidRDefault="001D3EBB" w:rsidP="001D3EB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br/>
        <w:t>ИНФОРМАЦИОННЫЕ ДАННЫЕ</w:t>
      </w:r>
    </w:p>
    <w:p w:rsidR="001D3EBB" w:rsidRDefault="001D3EBB" w:rsidP="001D3E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цветной металлургии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РАЗРАБОТЧИКИ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D3EBB" w:rsidRDefault="001D3EBB" w:rsidP="001D3E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Г.П.Хабарова (руководитель темы), С.А.Балахнина, В.К.Ваулина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D3EBB" w:rsidRDefault="001D3EBB" w:rsidP="001D3E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СССР по стандартам от 27.02.81 N 1196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D3EBB" w:rsidRDefault="001D3EBB" w:rsidP="001D3E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ВЗАМЕН ГОСТ 2082.16-71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D3EBB" w:rsidRDefault="001D3EBB" w:rsidP="001D3E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5"/>
        <w:gridCol w:w="3881"/>
      </w:tblGrid>
      <w:tr w:rsidR="001D3EBB" w:rsidTr="001D3EBB">
        <w:trPr>
          <w:trHeight w:val="15"/>
        </w:trPr>
        <w:tc>
          <w:tcPr>
            <w:tcW w:w="4805" w:type="dxa"/>
            <w:hideMark/>
          </w:tcPr>
          <w:p w:rsidR="001D3EBB" w:rsidRDefault="001D3EBB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1D3EBB" w:rsidRDefault="001D3EBB">
            <w:pPr>
              <w:rPr>
                <w:sz w:val="2"/>
                <w:szCs w:val="24"/>
              </w:rPr>
            </w:pPr>
          </w:p>
        </w:tc>
      </w:tr>
      <w:tr w:rsidR="001D3EBB" w:rsidTr="001D3EBB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D3EBB" w:rsidRDefault="001D3E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D3EBB" w:rsidRDefault="001D3E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раздела</w:t>
            </w:r>
          </w:p>
        </w:tc>
      </w:tr>
      <w:tr w:rsidR="001D3EBB" w:rsidTr="001D3EBB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D3EBB" w:rsidRDefault="001D3E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D3EBB">
              <w:rPr>
                <w:color w:val="2D2D2D"/>
                <w:sz w:val="15"/>
                <w:szCs w:val="15"/>
              </w:rPr>
              <w:t>ГОСТ 2082.0-81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D3EBB" w:rsidRDefault="001D3E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</w:tr>
      <w:tr w:rsidR="001D3EBB" w:rsidTr="001D3EBB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D3EBB" w:rsidRDefault="001D3E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D3EBB">
              <w:rPr>
                <w:color w:val="2D2D2D"/>
                <w:sz w:val="15"/>
                <w:szCs w:val="15"/>
              </w:rPr>
              <w:t>ГОСТ 3118-77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D3EBB" w:rsidRDefault="001D3E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1D3EBB" w:rsidTr="001D3EBB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D3EBB" w:rsidRDefault="001D3E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D3EBB">
              <w:rPr>
                <w:color w:val="2D2D2D"/>
                <w:sz w:val="15"/>
                <w:szCs w:val="15"/>
              </w:rPr>
              <w:t>ГОСТ 4108-72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D3EBB" w:rsidRDefault="001D3E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1D3EBB" w:rsidTr="001D3EBB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D3EBB" w:rsidRDefault="001D3E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D3EBB">
              <w:rPr>
                <w:color w:val="2D2D2D"/>
                <w:sz w:val="15"/>
                <w:szCs w:val="15"/>
              </w:rPr>
              <w:t>ГОСТ 4139-75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D3EBB" w:rsidRDefault="001D3E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1D3EBB" w:rsidTr="001D3EBB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D3EBB" w:rsidRDefault="001D3E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D3EBB">
              <w:rPr>
                <w:color w:val="2D2D2D"/>
                <w:sz w:val="15"/>
                <w:szCs w:val="15"/>
              </w:rPr>
              <w:t>ГОСТ 4147-74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D3EBB" w:rsidRDefault="001D3E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1D3EBB" w:rsidTr="001D3EBB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D3EBB" w:rsidRDefault="001D3E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D3EBB">
              <w:rPr>
                <w:color w:val="2D2D2D"/>
                <w:sz w:val="15"/>
                <w:szCs w:val="15"/>
              </w:rPr>
              <w:t>ГОСТ 8677-76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D3EBB" w:rsidRDefault="001D3E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1D3EBB" w:rsidTr="001D3EBB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D3EBB" w:rsidRDefault="001D3E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D3EBB">
              <w:rPr>
                <w:color w:val="2D2D2D"/>
                <w:sz w:val="15"/>
                <w:szCs w:val="15"/>
              </w:rPr>
              <w:t>ГОСТ 20490-75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D3EBB" w:rsidRDefault="001D3E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1D3EBB" w:rsidTr="001D3EBB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D3EBB" w:rsidRDefault="001D3E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D3EBB">
              <w:rPr>
                <w:color w:val="2D2D2D"/>
                <w:sz w:val="15"/>
                <w:szCs w:val="15"/>
              </w:rPr>
              <w:t>ГОСТ 27067-86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D3EBB" w:rsidRDefault="001D3E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1D3EBB" w:rsidTr="001D3EBB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D3EBB" w:rsidRDefault="001D3E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6-09-5384-88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D3EBB" w:rsidRDefault="001D3E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</w:tbl>
    <w:p w:rsidR="001D3EBB" w:rsidRDefault="001D3EBB" w:rsidP="001D3E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D3EBB" w:rsidRDefault="001D3EBB" w:rsidP="001D3E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Ограничение срока действия снято Постановлением Комитета стандартизации и метрологии СССР от 04.10.91 N 1594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D3EBB" w:rsidRDefault="001D3EBB" w:rsidP="001D3E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Переиздание (март 1996 г.) с Изменениями N 1, 2, утвержденными в декабре 1986 г. и октябре 1991 г. (ИУС 3-87, 1-92)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молибденовые концентраты и устанавливает фотоколориметрический метод определения рения (при массовой доле от 0,001 до 0,12%).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Метод основан на образовании окрашенного в желтый цвет соединения рения с роданидом в растворе соляной кислоты 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2082.16-81 Концентраты молибденовые. Метод определения рен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Мешающие определению рения компоненты отделяют спеканием навески концентрата с окисью кальция.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D3EBB" w:rsidRDefault="001D3EBB" w:rsidP="001D3EBB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ОБЩИЕ ТРЕБОВАНИЯ</w:t>
      </w:r>
    </w:p>
    <w:p w:rsidR="001D3EBB" w:rsidRDefault="001D3EBB" w:rsidP="001D3E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1.1. Общие требования к методу анализа - по </w:t>
      </w:r>
      <w:r w:rsidRPr="001D3EBB">
        <w:rPr>
          <w:rFonts w:ascii="Arial" w:hAnsi="Arial" w:cs="Arial"/>
          <w:color w:val="2D2D2D"/>
          <w:spacing w:val="1"/>
          <w:sz w:val="15"/>
          <w:szCs w:val="15"/>
        </w:rPr>
        <w:t>ГОСТ 2082.0-81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D3EBB" w:rsidRDefault="001D3EBB" w:rsidP="001D3EB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АППАРАТУРА, РЕАКТИВЫ И РАСТВОРЫ</w:t>
      </w:r>
    </w:p>
    <w:p w:rsidR="001D3EBB" w:rsidRDefault="001D3EBB" w:rsidP="001D3E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Фотоэлектроколориметр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любого типа.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1D3EBB">
        <w:rPr>
          <w:rFonts w:ascii="Arial" w:hAnsi="Arial" w:cs="Arial"/>
          <w:color w:val="2D2D2D"/>
          <w:spacing w:val="1"/>
          <w:sz w:val="15"/>
          <w:szCs w:val="15"/>
        </w:rPr>
        <w:t>ГОСТ 3118-77</w:t>
      </w:r>
      <w:r>
        <w:rPr>
          <w:rFonts w:ascii="Arial" w:hAnsi="Arial" w:cs="Arial"/>
          <w:color w:val="2D2D2D"/>
          <w:spacing w:val="1"/>
          <w:sz w:val="15"/>
          <w:szCs w:val="15"/>
        </w:rPr>
        <w:t> и разбавленная 1:1, раствор с объемной долей 20%.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Аммоний роданистый по </w:t>
      </w:r>
      <w:r w:rsidRPr="001D3EBB">
        <w:rPr>
          <w:rFonts w:ascii="Arial" w:hAnsi="Arial" w:cs="Arial"/>
          <w:color w:val="2D2D2D"/>
          <w:spacing w:val="1"/>
          <w:sz w:val="15"/>
          <w:szCs w:val="15"/>
        </w:rPr>
        <w:t>ГОСТ 27067-86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200 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8" type="#_x0000_t75" alt="ГОСТ 2082.16-81 Концентраты молибденовые. Метод определения рен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роданистый по </w:t>
      </w:r>
      <w:r w:rsidRPr="001D3EBB">
        <w:rPr>
          <w:rFonts w:ascii="Arial" w:hAnsi="Arial" w:cs="Arial"/>
          <w:color w:val="2D2D2D"/>
          <w:spacing w:val="1"/>
          <w:sz w:val="15"/>
          <w:szCs w:val="15"/>
        </w:rPr>
        <w:t>ГОСТ 4139-75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200 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9" type="#_x0000_t75" alt="ГОСТ 2082.16-81 Концентраты молибденовые. Метод определения рен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Барий хлористый по </w:t>
      </w:r>
      <w:r w:rsidRPr="001D3EBB">
        <w:rPr>
          <w:rFonts w:ascii="Arial" w:hAnsi="Arial" w:cs="Arial"/>
          <w:color w:val="2D2D2D"/>
          <w:spacing w:val="1"/>
          <w:sz w:val="15"/>
          <w:szCs w:val="15"/>
        </w:rPr>
        <w:t>ГОСТ 4108-72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100 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0" type="#_x0000_t75" alt="ГОСТ 2082.16-81 Концентраты молибденовые. Метод определения рен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марганцовокислый по </w:t>
      </w:r>
      <w:r w:rsidRPr="001D3EBB">
        <w:rPr>
          <w:rFonts w:ascii="Arial" w:hAnsi="Arial" w:cs="Arial"/>
          <w:color w:val="2D2D2D"/>
          <w:spacing w:val="1"/>
          <w:sz w:val="15"/>
          <w:szCs w:val="15"/>
        </w:rPr>
        <w:t>ГОСТ 20490-75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Кальция окись по </w:t>
      </w:r>
      <w:r w:rsidRPr="001D3EBB">
        <w:rPr>
          <w:rFonts w:ascii="Arial" w:hAnsi="Arial" w:cs="Arial"/>
          <w:color w:val="2D2D2D"/>
          <w:spacing w:val="1"/>
          <w:sz w:val="15"/>
          <w:szCs w:val="15"/>
        </w:rPr>
        <w:t>ГОСТ 8677-76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Олово двухлористое по ТУ 6-09-5384-88, раствор 350 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1" type="#_x0000_t75" alt="ГОСТ 2082.16-81 Концентраты молибденовые. Метод определения рен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готовят следующим образом: 35 г соли растворяют в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2" type="#_x0000_t75" alt="ГОСТ 2082.16-81 Концентраты молибденовые. Метод определения рен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горячей концентрированной соляной кислоты (или в соляной кислоте с объемной долей 20%), охлаждают и разбавляют водой до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3" type="#_x0000_t75" alt="ГОСТ 2082.16-81 Концентраты молибденовые. Метод определения рен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Железо хлорное по </w:t>
      </w:r>
      <w:r w:rsidRPr="001D3EBB">
        <w:rPr>
          <w:rFonts w:ascii="Arial" w:hAnsi="Arial" w:cs="Arial"/>
          <w:color w:val="2D2D2D"/>
          <w:spacing w:val="1"/>
          <w:sz w:val="15"/>
          <w:szCs w:val="15"/>
        </w:rPr>
        <w:t>ГОСТ 4147-74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100 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4" type="#_x0000_t75" alt="ГОСТ 2082.16-81 Концентраты молибденовые. Метод определения рен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готовят следующим образом: 10 г хлорного железа растворяют в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5" type="#_x0000_t75" alt="ГОСТ 2082.16-81 Концентраты молибденовые. Метод определения рен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подкисляют соляной кислотой.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Калия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перренат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Стандартные растворы рения: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; готовят следующим образом: 1,553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перрената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калия растворяют при нагревании в воде, переливают в мерную колбу вместимостью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6" type="#_x0000_t75" alt="ГОСТ 2082.16-81 Концентраты молибденовые. Метод определения рен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охлаждают, доливают до метки водой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D3EBB" w:rsidRDefault="001D3EBB" w:rsidP="001D3E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7" type="#_x0000_t75" alt="ГОСТ 2082.16-81 Концентраты молибденовые. Метод определения рен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содержит 1 мг рения;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Б; готовят следующим образом: отмеривают микробюреткой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8" type="#_x0000_t75" alt="ГОСТ 2082.16-81 Концентраты молибденовые. Метод определения рен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 в мерную колбу вместимостью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9" type="#_x0000_t75" alt="ГОСТ 2082.16-81 Концентраты молибденовые. Метод определения рен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доливают до метки водой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D3EBB" w:rsidRDefault="001D3EBB" w:rsidP="001D3E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0" type="#_x0000_t75" alt="ГОСТ 2082.16-81 Концентраты молибденовые. Метод определения рен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содержит 0,01 мг рения.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D3EBB" w:rsidRDefault="001D3EBB" w:rsidP="001D3EB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ПРОВЕДЕНИЕ АНАЛИЗА</w:t>
      </w:r>
    </w:p>
    <w:p w:rsidR="001D3EBB" w:rsidRDefault="001D3EBB" w:rsidP="001D3E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Навеску концентрата массой 1-2 г смешивают в фарфоровом тигле с 3-5 г окиси кальция и 0,1-0,2 г марганцовокислого калия, покрывают сверху 2-3 г окиси кальция, помещают в муфельную печь, постепенно повышают температуру печи до 650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спекают при этой температуре 2 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Спек охлаждают, помещают в стакан вместимостью 500-600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1" type="#_x0000_t75" alt="ГОСТ 2082.16-81 Концентраты молибденовые. Метод определения рен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приливают 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2" type="#_x0000_t75" alt="ГОСТ 2082.16-81 Концентраты молибденовые. Метод определения рен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воды и кипятят 2 ч, перемешивая и разбивая комки стеклянной палочкой. Раствор фильтруют с помощью водоструйного насоса через воронку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Бюхнера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Осадок промывают 5-6 раз горячей водой и отбрасывают. Фильтрат и промывные воды помещают в стакан вместимостью 500-600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3" type="#_x0000_t75" alt="ГОСТ 2082.16-81 Концентраты молибденовые. Метод определения рен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упаривают до объема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4" type="#_x0000_t75" alt="ГОСТ 2082.16-81 Концентраты молибденовые. Метод определения рен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приливают 5-6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5" type="#_x0000_t75" alt="ГОСТ 2082.16-81 Концентраты молибденовые. Метод определения рен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хлористого бария и нагревают до кипения. Осадок отфильтровывают на плотный фильтр и промывают 2-3 раза горячей водой. Фильтрат и промывные воды собирают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6" type="#_x0000_t75" alt="ГОСТ 2082.16-81 Концентраты молибденовые. Метод определения рен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доливают до метки водой и перемешивают. В мерную колбу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вместимостью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7" type="#_x0000_t75" alt="ГОСТ 2082.16-81 Концентраты молибденовые. Метод определения рен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отмеривают аликвотную часть, содержащую 1-30 мкг рения, приливают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8" type="#_x0000_t75" alt="ГОСТ 2082.16-81 Концентраты молибденовые. Метод определения рен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кислоты,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9" type="#_x0000_t75" alt="ГОСТ 2082.16-81 Концентраты молибденовые. Метод определения рен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хлорного железа, доливают водой до объема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0" type="#_x0000_t75" alt="ГОСТ 2082.16-81 Концентраты молибденовые. Метод определения рен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перемешивают и охлаждают до комнатной температуры. Затем приливают при перемешивании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1" type="#_x0000_t75" alt="ГОСТ 2082.16-81 Концентраты молибденовые. Метод определения рен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роданида аммония (калия) и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2" type="#_x0000_t75" alt="ГОСТ 2082.16-81 Концентраты молибденовые. Метод определения рен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двухлористого олова, доливают до метки водой и снова перемешивают. Через 30 мин измеряют оптическую плотность раствора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фотоэлектроколориметре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применяя светофильтр с максимумом светопропускания 413 нм и кювету с толщиной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колориметрируемого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слоя 30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Раствором сравнения служит раствор контрольного опыта, проведенный через все стадии анализа.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Содержание рения в миллиграммах устанавливают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</w:t>
      </w:r>
      <w:proofErr w:type="spellEnd"/>
    </w:p>
    <w:p w:rsidR="001D3EBB" w:rsidRDefault="001D3EBB" w:rsidP="001D3E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афику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D3EBB" w:rsidRDefault="001D3EBB" w:rsidP="001D3E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3.2. Для построения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 в шесть мерных колб вместимостью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3" type="#_x0000_t75" alt="ГОСТ 2082.16-81 Концентраты молибденовые. Метод определения рен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микробюреткой отмеривают 0,5; 1,0; 1,5; 2,0; 3,0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4" type="#_x0000_t75" alt="ГОСТ 2082.16-81 Концентраты молибденовые. Метод определения рен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стандартного раствора Б. В седьмую колбу стандартный раствор не вносят. Во все колбы приливают по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5" type="#_x0000_t75" alt="ГОСТ 2082.16-81 Концентраты молибденовые. Метод определения рен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кислоты, доливают водой до объема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6" type="#_x0000_t75" alt="ГОСТ 2082.16-81 Концентраты молибденовые. Метод определения рен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охлаждают, приливают по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7" type="#_x0000_t75" alt="ГОСТ 2082.16-81 Концентраты молибденовые. Метод определения рен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хлорного железа, по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8" type="#_x0000_t75" alt="ГОСТ 2082.16-81 Концентраты молибденовые. Метод определения рен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роданистого аммония (калия), по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9" type="#_x0000_t75" alt="ГОСТ 2082.16-81 Концентраты молибденовые. Метод определения рен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хлористого олова, доливают до меток водой, перемешивают и далее поступают так, как указано в п.3.1.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Раствором сравнения служит раствор, в который стандартный раствор не вводили.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найденным значениям оптической плотности и соответствующим им содержаниям рения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D3EBB" w:rsidRDefault="001D3EBB" w:rsidP="001D3EB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ОБРАБОТКА РЕЗУЛЬТАТОВ</w:t>
      </w:r>
    </w:p>
    <w:p w:rsidR="001D3EBB" w:rsidRDefault="001D3EBB" w:rsidP="001D3E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Массовую долю рения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0" type="#_x0000_t75" alt="ГОСТ 2082.16-81 Концентраты молибденовые. Метод определения рения (с Изменениями N 1, 2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D3EBB" w:rsidRDefault="001D3EBB" w:rsidP="001D3EB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907415" cy="429895"/>
            <wp:effectExtent l="19050" t="0" r="6985" b="0"/>
            <wp:docPr id="37" name="Рисунок 37" descr="ГОСТ 2082.16-81 Концентраты молибденовые. Метод определения рен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ГОСТ 2082.16-81 Концентраты молибденовые. Метод определения рен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1D3EBB" w:rsidRDefault="001D3EBB" w:rsidP="001D3E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2" type="#_x0000_t75" alt="ГОСТ 2082.16-81 Концентраты молибденовые. Метод определения рения (с Изменениями N 1, 2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количество рения, найденное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графику,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3" type="#_x0000_t75" alt="ГОСТ 2082.16-81 Концентраты молибденовые. Метод определения рения (с Изменениями N 1, 2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испытуемого раствора в мерной колбе,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4" type="#_x0000_t75" alt="ГОСТ 2082.16-81 Концентраты молибденовые. Метод определения рен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5" type="#_x0000_t75" alt="ГОСТ 2082.16-81 Концентраты молибденовые. Метод определения рения (с Изменениями N 1, 2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концентрата,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6" type="#_x0000_t75" alt="ГОСТ 2082.16-81 Концентраты молибденовые. Метод определения рен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объем аликвотной части испытуемого раствора, взятый для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колориметрирования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7" type="#_x0000_t75" alt="ГОСТ 2082.16-81 Концентраты молибденовые. Метод определения рен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</w:p>
    <w:p w:rsidR="001D3EBB" w:rsidRDefault="001D3EBB" w:rsidP="001D3E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Разность результатов параллельных определений и двух результатов анализа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8" type="#_x0000_t75" alt="ГОСТ 2082.16-81 Концентраты молибденовые. Метод определения рения (с Изменениями N 1, 2)" style="width:22.0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 не должна превышать абсолютных допускаемых расхождений сходимости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9" type="#_x0000_t75" alt="ГОСТ 2082.16-81 Концентраты молибденовые. Метод определения рения (с Изменениями N 1, 2)" style="width:20.4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воспроизводимости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0" type="#_x0000_t75" alt="ГОСТ 2082.16-81 Концентраты молибденовые. Метод определения рения (с Изменениями N 1, 2)" style="width:12.9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), приведенных в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43"/>
        <w:gridCol w:w="3975"/>
        <w:gridCol w:w="3071"/>
      </w:tblGrid>
      <w:tr w:rsidR="001D3EBB" w:rsidTr="001D3EBB">
        <w:trPr>
          <w:trHeight w:val="15"/>
        </w:trPr>
        <w:tc>
          <w:tcPr>
            <w:tcW w:w="3511" w:type="dxa"/>
            <w:hideMark/>
          </w:tcPr>
          <w:p w:rsidR="001D3EBB" w:rsidRDefault="001D3EBB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1D3EBB" w:rsidRDefault="001D3EBB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1D3EBB" w:rsidRDefault="001D3EBB">
            <w:pPr>
              <w:rPr>
                <w:sz w:val="2"/>
                <w:szCs w:val="24"/>
              </w:rPr>
            </w:pPr>
          </w:p>
        </w:tc>
      </w:tr>
      <w:tr w:rsidR="001D3EBB" w:rsidTr="001D3EB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D3EBB" w:rsidRDefault="001D3E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рения, %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D3EBB" w:rsidRDefault="001D3E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Абсолютное допускаемое расхождение, %</w:t>
            </w:r>
          </w:p>
        </w:tc>
      </w:tr>
      <w:tr w:rsidR="001D3EBB" w:rsidTr="001D3EBB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D3EBB" w:rsidRDefault="001D3EB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D3EBB" w:rsidRDefault="001D3E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параллельных определений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1071" type="#_x0000_t75" alt="ГОСТ 2082.16-81 Концентраты молибденовые. Метод определения рения (с Изменениями N 1, 2)" style="width:20.4pt;height:17.75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D3EBB" w:rsidRDefault="001D3E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анализов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1072" type="#_x0000_t75" alt="ГОСТ 2082.16-81 Концентраты молибденовые. Метод определения рения (с Изменениями N 1, 2)" style="width:12.9pt;height:12.9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  <w:proofErr w:type="gramEnd"/>
          </w:p>
        </w:tc>
      </w:tr>
      <w:tr w:rsidR="001D3EBB" w:rsidTr="001D3EB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D3EBB" w:rsidRDefault="001D3E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O</w:t>
            </w:r>
            <w:proofErr w:type="gramEnd"/>
            <w:r>
              <w:rPr>
                <w:color w:val="2D2D2D"/>
                <w:sz w:val="15"/>
                <w:szCs w:val="15"/>
              </w:rPr>
              <w:t>т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0,0010 до 0,0020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D3EBB" w:rsidRDefault="001D3E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D3EBB" w:rsidRDefault="001D3E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0,0010</w:t>
            </w:r>
          </w:p>
        </w:tc>
      </w:tr>
      <w:tr w:rsidR="001D3EBB" w:rsidTr="001D3EBB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D3EBB" w:rsidRDefault="001D3E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0,002 " 0,004 "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D3EBB" w:rsidRDefault="001D3E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D3EBB" w:rsidRDefault="001D3E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</w:tr>
      <w:tr w:rsidR="001D3EBB" w:rsidTr="001D3EBB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D3EBB" w:rsidRDefault="001D3E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0,004 " 0,008 "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D3EBB" w:rsidRDefault="001D3E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D3EBB" w:rsidRDefault="001D3E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</w:tr>
      <w:tr w:rsidR="001D3EBB" w:rsidTr="001D3EBB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D3EBB" w:rsidRDefault="001D3E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0,008 " 0,016 "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D3EBB" w:rsidRDefault="001D3E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D3EBB" w:rsidRDefault="001D3E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</w:tr>
      <w:tr w:rsidR="001D3EBB" w:rsidTr="001D3EBB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D3EBB" w:rsidRDefault="001D3E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0,016 " 0,030 "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D3EBB" w:rsidRDefault="001D3E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0,007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D3EBB" w:rsidRDefault="001D3E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</w:t>
            </w:r>
          </w:p>
        </w:tc>
      </w:tr>
      <w:tr w:rsidR="001D3EBB" w:rsidTr="001D3EBB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D3EBB" w:rsidRDefault="001D3E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0,03 " 0,06 "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D3EBB" w:rsidRDefault="001D3E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D3EBB" w:rsidRDefault="001D3E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</w:tr>
      <w:tr w:rsidR="001D3EBB" w:rsidTr="001D3EBB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D3EBB" w:rsidRDefault="001D3E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0,06 " 0,12 "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D3EBB" w:rsidRDefault="001D3E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D3EBB" w:rsidRDefault="001D3E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</w:tr>
    </w:tbl>
    <w:p w:rsidR="001D3EBB" w:rsidRDefault="001D3EBB" w:rsidP="001D3E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6B6B83" w:rsidRDefault="00177C25" w:rsidP="006B6B83">
      <w:pPr>
        <w:rPr>
          <w:szCs w:val="15"/>
        </w:rPr>
      </w:pPr>
    </w:p>
    <w:sectPr w:rsidR="00177C25" w:rsidRPr="006B6B83" w:rsidSect="0095551E">
      <w:footerReference w:type="default" r:id="rId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A364C0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34A50A6"/>
    <w:multiLevelType w:val="multilevel"/>
    <w:tmpl w:val="55F8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4F13CA"/>
    <w:multiLevelType w:val="multilevel"/>
    <w:tmpl w:val="C446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C72357"/>
    <w:multiLevelType w:val="multilevel"/>
    <w:tmpl w:val="FC70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875E7C"/>
    <w:multiLevelType w:val="multilevel"/>
    <w:tmpl w:val="035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2A394D"/>
    <w:multiLevelType w:val="multilevel"/>
    <w:tmpl w:val="04B8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FF42DF"/>
    <w:multiLevelType w:val="multilevel"/>
    <w:tmpl w:val="5F2E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BD3E19"/>
    <w:multiLevelType w:val="multilevel"/>
    <w:tmpl w:val="0F64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0B60C4"/>
    <w:multiLevelType w:val="multilevel"/>
    <w:tmpl w:val="F528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25"/>
  </w:num>
  <w:num w:numId="4">
    <w:abstractNumId w:val="5"/>
  </w:num>
  <w:num w:numId="5">
    <w:abstractNumId w:val="15"/>
  </w:num>
  <w:num w:numId="6">
    <w:abstractNumId w:val="13"/>
  </w:num>
  <w:num w:numId="7">
    <w:abstractNumId w:val="12"/>
  </w:num>
  <w:num w:numId="8">
    <w:abstractNumId w:val="6"/>
  </w:num>
  <w:num w:numId="9">
    <w:abstractNumId w:val="20"/>
  </w:num>
  <w:num w:numId="10">
    <w:abstractNumId w:val="8"/>
  </w:num>
  <w:num w:numId="11">
    <w:abstractNumId w:val="9"/>
  </w:num>
  <w:num w:numId="12">
    <w:abstractNumId w:val="11"/>
  </w:num>
  <w:num w:numId="13">
    <w:abstractNumId w:val="18"/>
  </w:num>
  <w:num w:numId="14">
    <w:abstractNumId w:val="10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2"/>
  </w:num>
  <w:num w:numId="20">
    <w:abstractNumId w:val="14"/>
  </w:num>
  <w:num w:numId="21">
    <w:abstractNumId w:val="19"/>
  </w:num>
  <w:num w:numId="22">
    <w:abstractNumId w:val="3"/>
  </w:num>
  <w:num w:numId="23">
    <w:abstractNumId w:val="23"/>
  </w:num>
  <w:num w:numId="24">
    <w:abstractNumId w:val="7"/>
  </w:num>
  <w:num w:numId="25">
    <w:abstractNumId w:val="22"/>
  </w:num>
  <w:num w:numId="26">
    <w:abstractNumId w:val="16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D3EBB"/>
    <w:rsid w:val="002D3ACA"/>
    <w:rsid w:val="00313072"/>
    <w:rsid w:val="00362C0C"/>
    <w:rsid w:val="003D53F9"/>
    <w:rsid w:val="003F7A45"/>
    <w:rsid w:val="00477A04"/>
    <w:rsid w:val="0059308D"/>
    <w:rsid w:val="006B6B83"/>
    <w:rsid w:val="007214CA"/>
    <w:rsid w:val="007E5D19"/>
    <w:rsid w:val="008E615F"/>
    <w:rsid w:val="0095551E"/>
    <w:rsid w:val="00A364C0"/>
    <w:rsid w:val="00A716F7"/>
    <w:rsid w:val="00A9165C"/>
    <w:rsid w:val="00AA6FD4"/>
    <w:rsid w:val="00B4381A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7680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818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3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2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2181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419571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77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937590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39837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967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534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218828833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5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1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9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4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00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836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8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10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629050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9205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6767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2017-08-14T13:49:00Z</dcterms:created>
  <dcterms:modified xsi:type="dcterms:W3CDTF">2017-08-14T13:49:00Z</dcterms:modified>
</cp:coreProperties>
</file>