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47" w:rsidRDefault="00440447" w:rsidP="00440447">
      <w:pPr>
        <w:pStyle w:val="1"/>
        <w:shd w:val="clear" w:color="auto" w:fill="FFFFFF"/>
        <w:spacing w:before="0" w:beforeAutospacing="0" w:after="0" w:afterAutospacing="0"/>
        <w:jc w:val="center"/>
        <w:textAlignment w:val="baseline"/>
        <w:rPr>
          <w:rFonts w:ascii="Arial" w:hAnsi="Arial" w:cs="Arial"/>
          <w:color w:val="2D2D2D"/>
          <w:spacing w:val="2"/>
          <w:sz w:val="29"/>
          <w:szCs w:val="29"/>
        </w:rPr>
      </w:pPr>
      <w:r>
        <w:rPr>
          <w:rFonts w:ascii="Arial" w:hAnsi="Arial" w:cs="Arial"/>
          <w:color w:val="2D2D2D"/>
          <w:spacing w:val="2"/>
          <w:sz w:val="29"/>
          <w:szCs w:val="29"/>
        </w:rPr>
        <w:t>ГОСТ 20461-75 Гелий газообразный. Метод определения объемной доли примесей эмиссионным спектральным анализом (с Изменениями N 1, 2, 3, 4)</w:t>
      </w:r>
    </w:p>
    <w:p w:rsidR="00440447" w:rsidRDefault="00440447" w:rsidP="00440447">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20461-75</w:t>
      </w:r>
      <w:r>
        <w:rPr>
          <w:rFonts w:ascii="Arial" w:hAnsi="Arial" w:cs="Arial"/>
          <w:color w:val="2D2D2D"/>
          <w:spacing w:val="2"/>
          <w:sz w:val="18"/>
          <w:szCs w:val="18"/>
        </w:rPr>
        <w:br/>
      </w:r>
      <w:r>
        <w:rPr>
          <w:rFonts w:ascii="Arial" w:hAnsi="Arial" w:cs="Arial"/>
          <w:color w:val="2D2D2D"/>
          <w:spacing w:val="2"/>
          <w:sz w:val="18"/>
          <w:szCs w:val="18"/>
        </w:rPr>
        <w:br/>
        <w:t>Группа Л19 </w:t>
      </w:r>
    </w:p>
    <w:p w:rsidR="00440447" w:rsidRDefault="00440447" w:rsidP="0044044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МЕЖГОСУДАРСТВЕННЫЙ СТАНДАРТ</w:t>
      </w:r>
    </w:p>
    <w:p w:rsidR="00440447" w:rsidRDefault="00440447" w:rsidP="0044044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ГЕЛИЙ ГАЗООБРАЗНЫЙ</w:t>
      </w:r>
    </w:p>
    <w:p w:rsidR="00440447" w:rsidRDefault="00440447" w:rsidP="0044044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Метод определения объемной доли примесей эмиссионным</w:t>
      </w:r>
      <w:r>
        <w:rPr>
          <w:rFonts w:ascii="Arial" w:hAnsi="Arial" w:cs="Arial"/>
          <w:color w:val="3C3C3C"/>
          <w:spacing w:val="2"/>
          <w:sz w:val="26"/>
          <w:szCs w:val="26"/>
        </w:rPr>
        <w:br/>
        <w:t>спектральным анализом </w:t>
      </w:r>
    </w:p>
    <w:p w:rsidR="00440447" w:rsidRPr="00440447" w:rsidRDefault="00440447" w:rsidP="0044044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proofErr w:type="gramStart"/>
      <w:r w:rsidRPr="00440447">
        <w:rPr>
          <w:rFonts w:ascii="Arial" w:hAnsi="Arial" w:cs="Arial"/>
          <w:color w:val="3C3C3C"/>
          <w:spacing w:val="2"/>
          <w:sz w:val="26"/>
          <w:szCs w:val="26"/>
          <w:lang w:val="en-US"/>
        </w:rPr>
        <w:t>Gaseous helium.</w:t>
      </w:r>
      <w:proofErr w:type="gramEnd"/>
      <w:r w:rsidRPr="00440447">
        <w:rPr>
          <w:rFonts w:ascii="Arial" w:hAnsi="Arial" w:cs="Arial"/>
          <w:color w:val="3C3C3C"/>
          <w:spacing w:val="2"/>
          <w:sz w:val="26"/>
          <w:szCs w:val="26"/>
          <w:lang w:val="en-US"/>
        </w:rPr>
        <w:t xml:space="preserve"> Method for determination of impurities volume fraction</w:t>
      </w:r>
      <w:r w:rsidRPr="00440447">
        <w:rPr>
          <w:rFonts w:ascii="Arial" w:hAnsi="Arial" w:cs="Arial"/>
          <w:color w:val="3C3C3C"/>
          <w:spacing w:val="2"/>
          <w:sz w:val="26"/>
          <w:szCs w:val="26"/>
          <w:lang w:val="en-US"/>
        </w:rPr>
        <w:br/>
        <w:t>by emission spectral analysis</w:t>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440447">
        <w:rPr>
          <w:rFonts w:ascii="Arial" w:hAnsi="Arial" w:cs="Arial"/>
          <w:color w:val="2D2D2D"/>
          <w:spacing w:val="2"/>
          <w:sz w:val="18"/>
          <w:szCs w:val="18"/>
        </w:rPr>
        <w:br/>
      </w:r>
      <w:r w:rsidRPr="00440447">
        <w:rPr>
          <w:rFonts w:ascii="Arial" w:hAnsi="Arial" w:cs="Arial"/>
          <w:color w:val="2D2D2D"/>
          <w:spacing w:val="2"/>
          <w:sz w:val="18"/>
          <w:szCs w:val="18"/>
        </w:rPr>
        <w:br/>
      </w:r>
      <w:r>
        <w:rPr>
          <w:rFonts w:ascii="Arial" w:hAnsi="Arial" w:cs="Arial"/>
          <w:color w:val="2D2D2D"/>
          <w:spacing w:val="2"/>
          <w:sz w:val="18"/>
          <w:szCs w:val="18"/>
        </w:rPr>
        <w:t>ОКСТУ 0209</w:t>
      </w:r>
    </w:p>
    <w:p w:rsidR="00440447" w:rsidRDefault="00440447" w:rsidP="00440447">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1976-01-01</w:t>
      </w:r>
    </w:p>
    <w:p w:rsidR="00440447" w:rsidRDefault="00440447" w:rsidP="0044044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ИНФОРМАЦИОННЫЕ ДАННЫЕ</w:t>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И ВНЕСЕН Министерством газовой промышленности СССР </w:t>
      </w:r>
      <w:r>
        <w:rPr>
          <w:rFonts w:ascii="Arial" w:hAnsi="Arial" w:cs="Arial"/>
          <w:color w:val="2D2D2D"/>
          <w:spacing w:val="2"/>
          <w:sz w:val="18"/>
          <w:szCs w:val="18"/>
        </w:rPr>
        <w:br/>
      </w:r>
      <w:r>
        <w:rPr>
          <w:rFonts w:ascii="Arial" w:hAnsi="Arial" w:cs="Arial"/>
          <w:color w:val="2D2D2D"/>
          <w:spacing w:val="2"/>
          <w:sz w:val="18"/>
          <w:szCs w:val="18"/>
        </w:rPr>
        <w:br/>
        <w:t>РАЗРАБОТЧИКИ</w:t>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А.Г.Бронштейн, </w:t>
      </w:r>
      <w:proofErr w:type="spellStart"/>
      <w:r>
        <w:rPr>
          <w:rFonts w:ascii="Arial" w:hAnsi="Arial" w:cs="Arial"/>
          <w:color w:val="2D2D2D"/>
          <w:spacing w:val="2"/>
          <w:sz w:val="18"/>
          <w:szCs w:val="18"/>
        </w:rPr>
        <w:t>А.Г.Хасабова</w:t>
      </w:r>
      <w:proofErr w:type="spellEnd"/>
      <w:r>
        <w:rPr>
          <w:rFonts w:ascii="Arial" w:hAnsi="Arial" w:cs="Arial"/>
          <w:color w:val="2D2D2D"/>
          <w:spacing w:val="2"/>
          <w:sz w:val="18"/>
          <w:szCs w:val="18"/>
        </w:rPr>
        <w:t>, Е.А.Пак, Т.Р.Литвина</w:t>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УТВЕРЖДЕН И </w:t>
      </w:r>
      <w:proofErr w:type="gramStart"/>
      <w:r>
        <w:rPr>
          <w:rFonts w:ascii="Arial" w:hAnsi="Arial" w:cs="Arial"/>
          <w:color w:val="2D2D2D"/>
          <w:spacing w:val="2"/>
          <w:sz w:val="18"/>
          <w:szCs w:val="18"/>
        </w:rPr>
        <w:t>ВВЕДЕН В ДЕЙСТВИЕ Постановлением Государственного комитета стандартов Совета Министров СССР от 30.01.75 N 272</w:t>
      </w:r>
      <w:r>
        <w:rPr>
          <w:rFonts w:ascii="Arial" w:hAnsi="Arial" w:cs="Arial"/>
          <w:color w:val="2D2D2D"/>
          <w:spacing w:val="2"/>
          <w:sz w:val="18"/>
          <w:szCs w:val="18"/>
        </w:rPr>
        <w:br/>
      </w:r>
      <w:r>
        <w:rPr>
          <w:rFonts w:ascii="Arial" w:hAnsi="Arial" w:cs="Arial"/>
          <w:color w:val="2D2D2D"/>
          <w:spacing w:val="2"/>
          <w:sz w:val="18"/>
          <w:szCs w:val="18"/>
        </w:rPr>
        <w:br/>
        <w:t>Изменение N 4 принято</w:t>
      </w:r>
      <w:proofErr w:type="gramEnd"/>
      <w:r>
        <w:rPr>
          <w:rFonts w:ascii="Arial" w:hAnsi="Arial" w:cs="Arial"/>
          <w:color w:val="2D2D2D"/>
          <w:spacing w:val="2"/>
          <w:sz w:val="18"/>
          <w:szCs w:val="18"/>
        </w:rPr>
        <w:t xml:space="preserve"> Межгосударственным Советом по стандартизации, метрологии и сертификации (протокол N 9 от 12.04.96)</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988"/>
        <w:gridCol w:w="6501"/>
      </w:tblGrid>
      <w:tr w:rsidR="00440447" w:rsidTr="00440447">
        <w:trPr>
          <w:trHeight w:val="15"/>
        </w:trPr>
        <w:tc>
          <w:tcPr>
            <w:tcW w:w="4066" w:type="dxa"/>
            <w:hideMark/>
          </w:tcPr>
          <w:p w:rsidR="00440447" w:rsidRDefault="00440447">
            <w:pPr>
              <w:rPr>
                <w:sz w:val="2"/>
                <w:szCs w:val="24"/>
              </w:rPr>
            </w:pPr>
          </w:p>
        </w:tc>
        <w:tc>
          <w:tcPr>
            <w:tcW w:w="6653" w:type="dxa"/>
            <w:hideMark/>
          </w:tcPr>
          <w:p w:rsidR="00440447" w:rsidRDefault="00440447">
            <w:pPr>
              <w:rPr>
                <w:sz w:val="2"/>
                <w:szCs w:val="24"/>
              </w:rPr>
            </w:pPr>
          </w:p>
        </w:tc>
      </w:tr>
      <w:tr w:rsidR="00440447" w:rsidTr="00440447">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государства</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национального органа по стандартизации</w:t>
            </w:r>
          </w:p>
        </w:tc>
      </w:tr>
      <w:tr w:rsidR="00440447" w:rsidTr="00440447">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Азербайджанская Республика</w:t>
            </w:r>
          </w:p>
        </w:tc>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Азгосстандарт</w:t>
            </w:r>
            <w:proofErr w:type="spellEnd"/>
          </w:p>
        </w:tc>
      </w:tr>
      <w:tr w:rsidR="00440447" w:rsidTr="00440447">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Армения</w:t>
            </w:r>
          </w:p>
        </w:t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Армгосстандарт</w:t>
            </w:r>
            <w:proofErr w:type="spellEnd"/>
          </w:p>
        </w:tc>
      </w:tr>
      <w:tr w:rsidR="00440447" w:rsidTr="00440447">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Беларусь</w:t>
            </w:r>
          </w:p>
        </w:t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Беларуси</w:t>
            </w:r>
          </w:p>
        </w:tc>
      </w:tr>
      <w:tr w:rsidR="00440447" w:rsidTr="00440447">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Казахстан</w:t>
            </w:r>
          </w:p>
        </w:t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440447" w:rsidTr="00440447">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Киргизская Республика</w:t>
            </w:r>
          </w:p>
        </w:t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Киргизстандарт</w:t>
            </w:r>
            <w:proofErr w:type="spellEnd"/>
          </w:p>
        </w:tc>
      </w:tr>
      <w:tr w:rsidR="00440447" w:rsidTr="00440447">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Молдова</w:t>
            </w:r>
          </w:p>
        </w:t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Молдовастандарт</w:t>
            </w:r>
            <w:proofErr w:type="spellEnd"/>
          </w:p>
        </w:tc>
      </w:tr>
      <w:tr w:rsidR="00440447" w:rsidTr="00440447">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Российская Федерация</w:t>
            </w:r>
          </w:p>
        </w:t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России</w:t>
            </w:r>
          </w:p>
        </w:tc>
      </w:tr>
      <w:tr w:rsidR="00440447" w:rsidTr="00440447">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Таджикистан</w:t>
            </w:r>
          </w:p>
        </w:t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Таджикгосстандарт</w:t>
            </w:r>
            <w:proofErr w:type="spellEnd"/>
          </w:p>
        </w:tc>
      </w:tr>
      <w:tr w:rsidR="00440447" w:rsidTr="00440447">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Туркменистан</w:t>
            </w:r>
          </w:p>
        </w:tc>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Главная государственная инспекция Туркменистана</w:t>
            </w:r>
          </w:p>
        </w:tc>
      </w:tr>
    </w:tbl>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ССЫЛОЧНЫЕ НОРМАТИВНО-ТЕХНИЧЕСКИЕ ДОКУМЕНТЫ</w:t>
      </w:r>
      <w:r>
        <w:rPr>
          <w:rFonts w:ascii="Arial" w:hAnsi="Arial" w:cs="Arial"/>
          <w:color w:val="2D2D2D"/>
          <w:spacing w:val="2"/>
          <w:sz w:val="18"/>
          <w:szCs w:val="18"/>
        </w:rPr>
        <w:br/>
      </w:r>
    </w:p>
    <w:tbl>
      <w:tblPr>
        <w:tblW w:w="0" w:type="auto"/>
        <w:tblCellMar>
          <w:left w:w="0" w:type="dxa"/>
          <w:right w:w="0" w:type="dxa"/>
        </w:tblCellMar>
        <w:tblLook w:val="04A0"/>
      </w:tblPr>
      <w:tblGrid>
        <w:gridCol w:w="5791"/>
        <w:gridCol w:w="4698"/>
      </w:tblGrid>
      <w:tr w:rsidR="00440447" w:rsidTr="00440447">
        <w:trPr>
          <w:trHeight w:val="15"/>
        </w:trPr>
        <w:tc>
          <w:tcPr>
            <w:tcW w:w="5914" w:type="dxa"/>
            <w:hideMark/>
          </w:tcPr>
          <w:p w:rsidR="00440447" w:rsidRDefault="00440447">
            <w:pPr>
              <w:rPr>
                <w:sz w:val="2"/>
                <w:szCs w:val="24"/>
              </w:rPr>
            </w:pPr>
          </w:p>
        </w:tc>
        <w:tc>
          <w:tcPr>
            <w:tcW w:w="4805" w:type="dxa"/>
            <w:hideMark/>
          </w:tcPr>
          <w:p w:rsidR="00440447" w:rsidRDefault="00440447">
            <w:pPr>
              <w:rPr>
                <w:sz w:val="2"/>
                <w:szCs w:val="24"/>
              </w:rPr>
            </w:pPr>
          </w:p>
        </w:tc>
      </w:tr>
      <w:tr w:rsidR="00440447" w:rsidTr="00440447">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Обозначение НТД, на </w:t>
            </w:r>
            <w:proofErr w:type="gramStart"/>
            <w:r>
              <w:rPr>
                <w:color w:val="2D2D2D"/>
                <w:sz w:val="18"/>
                <w:szCs w:val="18"/>
              </w:rPr>
              <w:t>который</w:t>
            </w:r>
            <w:proofErr w:type="gramEnd"/>
            <w:r>
              <w:rPr>
                <w:color w:val="2D2D2D"/>
                <w:sz w:val="18"/>
                <w:szCs w:val="18"/>
              </w:rPr>
              <w:t xml:space="preserve"> дана ссылка</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w:t>
            </w:r>
          </w:p>
        </w:tc>
      </w:tr>
      <w:tr w:rsidR="00440447" w:rsidTr="00440447">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sidRPr="00440447">
              <w:rPr>
                <w:color w:val="2D2D2D"/>
                <w:sz w:val="18"/>
                <w:szCs w:val="18"/>
              </w:rPr>
              <w:t>ГОСТ 2405-88</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r>
    </w:tbl>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 Ограничение срока действия снято по протоколу N 5-94 Межгосударственного Совета по стандартизации, метрологии и сертификации (ИУС 11-12-94)</w:t>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ПЕРЕИЗДАНИЕ (июнь 1999 г.) с Изменениями N 1, 2, 3, 4, утвержденными в ноябре 1980 г., марте 1985 г., апреле 1990 г., декабре 1996 г. (ИУС 1-81, 6-85, 8-90, 3-97)</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на газообразный гелий и устанавливает метод определения объемной доли примесей эмиссионным спектральным анализом с фотоэлектрической регистрацией спектра.</w:t>
      </w:r>
      <w:r>
        <w:rPr>
          <w:rFonts w:ascii="Arial" w:hAnsi="Arial" w:cs="Arial"/>
          <w:color w:val="2D2D2D"/>
          <w:spacing w:val="2"/>
          <w:sz w:val="18"/>
          <w:szCs w:val="18"/>
        </w:rPr>
        <w:br/>
      </w:r>
      <w:r>
        <w:rPr>
          <w:rFonts w:ascii="Arial" w:hAnsi="Arial" w:cs="Arial"/>
          <w:color w:val="2D2D2D"/>
          <w:spacing w:val="2"/>
          <w:sz w:val="18"/>
          <w:szCs w:val="18"/>
        </w:rPr>
        <w:br/>
        <w:t xml:space="preserve">Метод основан на измерении интенсивности аналитических линий примесей в возбужденном спектре гелия с последующим определением объемной доли примесей по </w:t>
      </w:r>
      <w:proofErr w:type="spellStart"/>
      <w:r>
        <w:rPr>
          <w:rFonts w:ascii="Arial" w:hAnsi="Arial" w:cs="Arial"/>
          <w:color w:val="2D2D2D"/>
          <w:spacing w:val="2"/>
          <w:sz w:val="18"/>
          <w:szCs w:val="18"/>
        </w:rPr>
        <w:t>градуировочным</w:t>
      </w:r>
      <w:proofErr w:type="spellEnd"/>
      <w:r>
        <w:rPr>
          <w:rFonts w:ascii="Arial" w:hAnsi="Arial" w:cs="Arial"/>
          <w:color w:val="2D2D2D"/>
          <w:spacing w:val="2"/>
          <w:sz w:val="18"/>
          <w:szCs w:val="18"/>
        </w:rPr>
        <w:t xml:space="preserve"> графикам, построенным с применением поверочных газовых смесей - стандартных образцов состава.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 4).</w:t>
      </w:r>
      <w:r>
        <w:rPr>
          <w:rFonts w:ascii="Arial" w:hAnsi="Arial" w:cs="Arial"/>
          <w:color w:val="2D2D2D"/>
          <w:spacing w:val="2"/>
          <w:sz w:val="18"/>
          <w:szCs w:val="18"/>
        </w:rPr>
        <w:br/>
      </w:r>
      <w:r>
        <w:rPr>
          <w:rFonts w:ascii="Arial" w:hAnsi="Arial" w:cs="Arial"/>
          <w:color w:val="2D2D2D"/>
          <w:spacing w:val="2"/>
          <w:sz w:val="18"/>
          <w:szCs w:val="18"/>
        </w:rPr>
        <w:br/>
      </w:r>
    </w:p>
    <w:p w:rsidR="00440447" w:rsidRDefault="00440447" w:rsidP="00440447">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1. АППАРАТУРА И МАТЕРИАЛЫ</w:t>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Для определения содержания примесей применяют установку спектрального анализа, в которую входят:</w:t>
      </w:r>
      <w:r>
        <w:rPr>
          <w:rFonts w:ascii="Arial" w:hAnsi="Arial" w:cs="Arial"/>
          <w:color w:val="2D2D2D"/>
          <w:spacing w:val="2"/>
          <w:sz w:val="18"/>
          <w:szCs w:val="18"/>
        </w:rPr>
        <w:br/>
      </w:r>
      <w:r>
        <w:rPr>
          <w:rFonts w:ascii="Arial" w:hAnsi="Arial" w:cs="Arial"/>
          <w:color w:val="2D2D2D"/>
          <w:spacing w:val="2"/>
          <w:sz w:val="18"/>
          <w:szCs w:val="18"/>
        </w:rPr>
        <w:br/>
        <w:t>спектрограф призменный типа ИСП-51 или прибор другого типа с соответствующей дисперсией и светосилой в видимой области;</w:t>
      </w:r>
      <w:r>
        <w:rPr>
          <w:rFonts w:ascii="Arial" w:hAnsi="Arial" w:cs="Arial"/>
          <w:color w:val="2D2D2D"/>
          <w:spacing w:val="2"/>
          <w:sz w:val="18"/>
          <w:szCs w:val="18"/>
        </w:rPr>
        <w:br/>
      </w:r>
      <w:r>
        <w:rPr>
          <w:rFonts w:ascii="Arial" w:hAnsi="Arial" w:cs="Arial"/>
          <w:color w:val="2D2D2D"/>
          <w:spacing w:val="2"/>
          <w:sz w:val="18"/>
          <w:szCs w:val="18"/>
        </w:rPr>
        <w:br/>
        <w:t>приставка фотоэлектрическая типа ФЭП-1 с регистрирующим устройством типа ЭПС-157;</w:t>
      </w:r>
      <w:r>
        <w:rPr>
          <w:rFonts w:ascii="Arial" w:hAnsi="Arial" w:cs="Arial"/>
          <w:color w:val="2D2D2D"/>
          <w:spacing w:val="2"/>
          <w:sz w:val="18"/>
          <w:szCs w:val="18"/>
        </w:rPr>
        <w:br/>
      </w:r>
      <w:r>
        <w:rPr>
          <w:rFonts w:ascii="Arial" w:hAnsi="Arial" w:cs="Arial"/>
          <w:color w:val="2D2D2D"/>
          <w:spacing w:val="2"/>
          <w:sz w:val="18"/>
          <w:szCs w:val="18"/>
        </w:rPr>
        <w:br/>
        <w:t>генератор высокочастотный типа ВГ-5 или ВГ-3 со стабилизатором;</w:t>
      </w:r>
      <w:r>
        <w:rPr>
          <w:rFonts w:ascii="Arial" w:hAnsi="Arial" w:cs="Arial"/>
          <w:color w:val="2D2D2D"/>
          <w:spacing w:val="2"/>
          <w:sz w:val="18"/>
          <w:szCs w:val="18"/>
        </w:rPr>
        <w:br/>
      </w:r>
      <w:r>
        <w:rPr>
          <w:rFonts w:ascii="Arial" w:hAnsi="Arial" w:cs="Arial"/>
          <w:color w:val="2D2D2D"/>
          <w:spacing w:val="2"/>
          <w:sz w:val="18"/>
          <w:szCs w:val="18"/>
        </w:rPr>
        <w:br/>
        <w:t>монохроматор типа УМ-2;</w:t>
      </w:r>
      <w:r>
        <w:rPr>
          <w:rFonts w:ascii="Arial" w:hAnsi="Arial" w:cs="Arial"/>
          <w:color w:val="2D2D2D"/>
          <w:spacing w:val="2"/>
          <w:sz w:val="18"/>
          <w:szCs w:val="18"/>
        </w:rPr>
        <w:br/>
      </w:r>
      <w:r>
        <w:rPr>
          <w:rFonts w:ascii="Arial" w:hAnsi="Arial" w:cs="Arial"/>
          <w:color w:val="2D2D2D"/>
          <w:spacing w:val="2"/>
          <w:sz w:val="18"/>
          <w:szCs w:val="18"/>
        </w:rPr>
        <w:br/>
        <w:t>система вакуумная, включающая разрядную трубку из молибденового стекла диаметром 2-3 мм с внешними электродами, ловушку в виде змеевика из стеклянной трубки, манометр ртутный U-образный, кран стеклянный вакуумный трехходовой или запорное устройство другого типа, насос форвакуумный типа ВН-461М;</w:t>
      </w:r>
      <w:r>
        <w:rPr>
          <w:rFonts w:ascii="Arial" w:hAnsi="Arial" w:cs="Arial"/>
          <w:color w:val="2D2D2D"/>
          <w:spacing w:val="2"/>
          <w:sz w:val="18"/>
          <w:szCs w:val="18"/>
        </w:rPr>
        <w:br/>
      </w:r>
      <w:r>
        <w:rPr>
          <w:rFonts w:ascii="Arial" w:hAnsi="Arial" w:cs="Arial"/>
          <w:color w:val="2D2D2D"/>
          <w:spacing w:val="2"/>
          <w:sz w:val="18"/>
          <w:szCs w:val="18"/>
        </w:rPr>
        <w:br/>
        <w:t xml:space="preserve">система для отбора пробы, включающая вентиль игольчатый с </w:t>
      </w:r>
      <w:proofErr w:type="spellStart"/>
      <w:r>
        <w:rPr>
          <w:rFonts w:ascii="Arial" w:hAnsi="Arial" w:cs="Arial"/>
          <w:color w:val="2D2D2D"/>
          <w:spacing w:val="2"/>
          <w:sz w:val="18"/>
          <w:szCs w:val="18"/>
        </w:rPr>
        <w:t>сильфонным</w:t>
      </w:r>
      <w:proofErr w:type="spellEnd"/>
      <w:r>
        <w:rPr>
          <w:rFonts w:ascii="Arial" w:hAnsi="Arial" w:cs="Arial"/>
          <w:color w:val="2D2D2D"/>
          <w:spacing w:val="2"/>
          <w:sz w:val="18"/>
          <w:szCs w:val="18"/>
        </w:rPr>
        <w:t xml:space="preserve"> уплотнением, капилляр диаметром до 2 мм, манометр по </w:t>
      </w:r>
      <w:r w:rsidRPr="00440447">
        <w:rPr>
          <w:rFonts w:ascii="Arial" w:hAnsi="Arial" w:cs="Arial"/>
          <w:color w:val="2D2D2D"/>
          <w:spacing w:val="2"/>
          <w:sz w:val="18"/>
          <w:szCs w:val="18"/>
        </w:rPr>
        <w:t>ГОСТ 2405</w:t>
      </w:r>
      <w:r>
        <w:rPr>
          <w:rFonts w:ascii="Arial" w:hAnsi="Arial" w:cs="Arial"/>
          <w:color w:val="2D2D2D"/>
          <w:spacing w:val="2"/>
          <w:sz w:val="18"/>
          <w:szCs w:val="18"/>
        </w:rPr>
        <w:t>, класса точности не ниже 1,5 с пределом измерения 0-25 МПа (0-250 кгс/см</w:t>
      </w:r>
      <w:r>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ГОСТ 20461-75 Гелий газообразный. Метод определения объемной доли примесей эмиссионным спектральным анализом (с Изменениями N 1, 2, 3, 4)" style="width:8.15pt;height:17.55pt"/>
        </w:pict>
      </w:r>
      <w:r>
        <w:rPr>
          <w:rFonts w:ascii="Arial" w:hAnsi="Arial" w:cs="Arial"/>
          <w:color w:val="2D2D2D"/>
          <w:spacing w:val="2"/>
          <w:sz w:val="18"/>
          <w:szCs w:val="18"/>
        </w:rPr>
        <w:t>), вентили типа КВБ-53;</w:t>
      </w:r>
      <w:r>
        <w:rPr>
          <w:rFonts w:ascii="Arial" w:hAnsi="Arial" w:cs="Arial"/>
          <w:color w:val="2D2D2D"/>
          <w:spacing w:val="2"/>
          <w:sz w:val="18"/>
          <w:szCs w:val="18"/>
        </w:rPr>
        <w:br/>
      </w:r>
      <w:r>
        <w:rPr>
          <w:rFonts w:ascii="Arial" w:hAnsi="Arial" w:cs="Arial"/>
          <w:color w:val="2D2D2D"/>
          <w:spacing w:val="2"/>
          <w:sz w:val="18"/>
          <w:szCs w:val="18"/>
        </w:rPr>
        <w:br/>
        <w:t>поверочные газовые смеси, стандартные образцы состава по нормативной документации - для градуировки установки.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2, 3, 4).</w:t>
      </w:r>
      <w:r>
        <w:rPr>
          <w:rFonts w:ascii="Arial" w:hAnsi="Arial" w:cs="Arial"/>
          <w:color w:val="2D2D2D"/>
          <w:spacing w:val="2"/>
          <w:sz w:val="18"/>
          <w:szCs w:val="18"/>
        </w:rPr>
        <w:br/>
      </w:r>
      <w:r>
        <w:rPr>
          <w:rFonts w:ascii="Arial" w:hAnsi="Arial" w:cs="Arial"/>
          <w:color w:val="2D2D2D"/>
          <w:spacing w:val="2"/>
          <w:sz w:val="18"/>
          <w:szCs w:val="18"/>
        </w:rPr>
        <w:br/>
      </w:r>
    </w:p>
    <w:p w:rsidR="00440447" w:rsidRDefault="00440447" w:rsidP="004404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ПОДГОТОВКА К АНАЛИЗУ</w:t>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 Наладку и юстировку аппаратуры установки производят по инструкции предприятия-изготовителя. Схема установки приведена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черт.1.</w:t>
      </w:r>
      <w:r>
        <w:rPr>
          <w:rFonts w:ascii="Arial" w:hAnsi="Arial" w:cs="Arial"/>
          <w:color w:val="2D2D2D"/>
          <w:spacing w:val="2"/>
          <w:sz w:val="18"/>
          <w:szCs w:val="18"/>
        </w:rPr>
        <w:br/>
      </w:r>
      <w:r>
        <w:rPr>
          <w:rFonts w:ascii="Arial" w:hAnsi="Arial" w:cs="Arial"/>
          <w:color w:val="2D2D2D"/>
          <w:spacing w:val="2"/>
          <w:sz w:val="18"/>
          <w:szCs w:val="18"/>
        </w:rPr>
        <w:br/>
      </w:r>
    </w:p>
    <w:p w:rsidR="00440447" w:rsidRDefault="00440447" w:rsidP="00440447">
      <w:pPr>
        <w:pStyle w:val="3"/>
        <w:shd w:val="clear" w:color="auto" w:fill="FFFFFF"/>
        <w:spacing w:before="313" w:after="188"/>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Черт.1. Схема установки спектрального анализа</w:t>
      </w:r>
    </w:p>
    <w:p w:rsidR="00440447" w:rsidRDefault="00440447" w:rsidP="0044044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Схема установки спектрального анализа</w:t>
      </w:r>
    </w:p>
    <w:p w:rsidR="00440447" w:rsidRDefault="00440447" w:rsidP="00440447">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240020" cy="3045460"/>
            <wp:effectExtent l="19050" t="0" r="0" b="0"/>
            <wp:docPr id="40" name="Рисунок 40" descr="ГОСТ 20461-75 Гелий газообразный. Метод определения объемной доли примесей эмиссионным спектральным анализом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20461-75 Гелий газообразный. Метод определения объемной доли примесей эмиссионным спектральным анализом (с Изменениями N 1, 2, 3, 4)"/>
                    <pic:cNvPicPr>
                      <a:picLocks noChangeAspect="1" noChangeArrowheads="1"/>
                    </pic:cNvPicPr>
                  </pic:nvPicPr>
                  <pic:blipFill>
                    <a:blip r:embed="rId7" cstate="print"/>
                    <a:srcRect/>
                    <a:stretch>
                      <a:fillRect/>
                    </a:stretch>
                  </pic:blipFill>
                  <pic:spPr bwMode="auto">
                    <a:xfrm>
                      <a:off x="0" y="0"/>
                      <a:ext cx="5240020" cy="3045460"/>
                    </a:xfrm>
                    <a:prstGeom prst="rect">
                      <a:avLst/>
                    </a:prstGeom>
                    <a:noFill/>
                    <a:ln w="9525">
                      <a:noFill/>
                      <a:miter lim="800000"/>
                      <a:headEnd/>
                      <a:tailEnd/>
                    </a:ln>
                  </pic:spPr>
                </pic:pic>
              </a:graphicData>
            </a:graphic>
          </wp:inline>
        </w:drawing>
      </w:r>
    </w:p>
    <w:p w:rsidR="00440447" w:rsidRDefault="00440447" w:rsidP="0044044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xml:space="preserve"> - баллон с анализируемым гелием или </w:t>
      </w:r>
      <w:proofErr w:type="spellStart"/>
      <w:r>
        <w:rPr>
          <w:rFonts w:ascii="Arial" w:hAnsi="Arial" w:cs="Arial"/>
          <w:color w:val="2D2D2D"/>
          <w:spacing w:val="2"/>
          <w:sz w:val="18"/>
          <w:szCs w:val="18"/>
        </w:rPr>
        <w:t>градуировочной</w:t>
      </w:r>
      <w:proofErr w:type="spellEnd"/>
      <w:r>
        <w:rPr>
          <w:rFonts w:ascii="Arial" w:hAnsi="Arial" w:cs="Arial"/>
          <w:color w:val="2D2D2D"/>
          <w:spacing w:val="2"/>
          <w:sz w:val="18"/>
          <w:szCs w:val="18"/>
        </w:rPr>
        <w:t xml:space="preserve"> (поверочной)</w:t>
      </w:r>
      <w:r>
        <w:rPr>
          <w:rFonts w:ascii="Arial" w:hAnsi="Arial" w:cs="Arial"/>
          <w:color w:val="2D2D2D"/>
          <w:spacing w:val="2"/>
          <w:sz w:val="18"/>
          <w:szCs w:val="18"/>
        </w:rPr>
        <w:br/>
        <w:t>газовой смесью; </w:t>
      </w:r>
      <w:r>
        <w:rPr>
          <w:rFonts w:ascii="Arial" w:hAnsi="Arial" w:cs="Arial"/>
          <w:i/>
          <w:iCs/>
          <w:color w:val="2D2D2D"/>
          <w:spacing w:val="2"/>
          <w:sz w:val="18"/>
          <w:szCs w:val="18"/>
        </w:rPr>
        <w:t>2</w:t>
      </w:r>
      <w:r>
        <w:rPr>
          <w:rFonts w:ascii="Arial" w:hAnsi="Arial" w:cs="Arial"/>
          <w:color w:val="2D2D2D"/>
          <w:spacing w:val="2"/>
          <w:sz w:val="18"/>
          <w:szCs w:val="18"/>
        </w:rPr>
        <w:t xml:space="preserve"> - вентиль для отбора пробы из баллона или </w:t>
      </w:r>
      <w:proofErr w:type="spellStart"/>
      <w:r>
        <w:rPr>
          <w:rFonts w:ascii="Arial" w:hAnsi="Arial" w:cs="Arial"/>
          <w:color w:val="2D2D2D"/>
          <w:spacing w:val="2"/>
          <w:sz w:val="18"/>
          <w:szCs w:val="18"/>
        </w:rPr>
        <w:t>пробоотборной</w:t>
      </w:r>
      <w:proofErr w:type="spellEnd"/>
      <w:r>
        <w:rPr>
          <w:rFonts w:ascii="Arial" w:hAnsi="Arial" w:cs="Arial"/>
          <w:color w:val="2D2D2D"/>
          <w:spacing w:val="2"/>
          <w:sz w:val="18"/>
          <w:szCs w:val="18"/>
        </w:rPr>
        <w:br/>
        <w:t xml:space="preserve">линии </w:t>
      </w:r>
      <w:proofErr w:type="spellStart"/>
      <w:r>
        <w:rPr>
          <w:rFonts w:ascii="Arial" w:hAnsi="Arial" w:cs="Arial"/>
          <w:color w:val="2D2D2D"/>
          <w:spacing w:val="2"/>
          <w:sz w:val="18"/>
          <w:szCs w:val="18"/>
        </w:rPr>
        <w:t>регазифицированного</w:t>
      </w:r>
      <w:proofErr w:type="spellEnd"/>
      <w:r>
        <w:rPr>
          <w:rFonts w:ascii="Arial" w:hAnsi="Arial" w:cs="Arial"/>
          <w:color w:val="2D2D2D"/>
          <w:spacing w:val="2"/>
          <w:sz w:val="18"/>
          <w:szCs w:val="18"/>
        </w:rPr>
        <w:t xml:space="preserve"> жидкого гелия; </w:t>
      </w:r>
      <w:r>
        <w:rPr>
          <w:rFonts w:ascii="Arial" w:hAnsi="Arial" w:cs="Arial"/>
          <w:i/>
          <w:iCs/>
          <w:color w:val="2D2D2D"/>
          <w:spacing w:val="2"/>
          <w:sz w:val="18"/>
          <w:szCs w:val="18"/>
        </w:rPr>
        <w:t>3</w:t>
      </w:r>
      <w:r>
        <w:rPr>
          <w:rFonts w:ascii="Arial" w:hAnsi="Arial" w:cs="Arial"/>
          <w:color w:val="2D2D2D"/>
          <w:spacing w:val="2"/>
          <w:sz w:val="18"/>
          <w:szCs w:val="18"/>
        </w:rPr>
        <w:t> - вентиль для отбора пробы из </w:t>
      </w:r>
      <w:r>
        <w:rPr>
          <w:rFonts w:ascii="Arial" w:hAnsi="Arial" w:cs="Arial"/>
          <w:color w:val="2D2D2D"/>
          <w:spacing w:val="2"/>
          <w:sz w:val="18"/>
          <w:szCs w:val="18"/>
        </w:rPr>
        <w:br/>
        <w:t>общего коллектора наполнительной рампы; </w:t>
      </w:r>
      <w:r>
        <w:rPr>
          <w:rFonts w:ascii="Arial" w:hAnsi="Arial" w:cs="Arial"/>
          <w:i/>
          <w:iCs/>
          <w:color w:val="2D2D2D"/>
          <w:spacing w:val="2"/>
          <w:sz w:val="18"/>
          <w:szCs w:val="18"/>
        </w:rPr>
        <w:t>4</w:t>
      </w:r>
      <w:r>
        <w:rPr>
          <w:rFonts w:ascii="Arial" w:hAnsi="Arial" w:cs="Arial"/>
          <w:color w:val="2D2D2D"/>
          <w:spacing w:val="2"/>
          <w:sz w:val="18"/>
          <w:szCs w:val="18"/>
        </w:rPr>
        <w:t> - манометр образцовый; </w:t>
      </w:r>
      <w:r>
        <w:rPr>
          <w:rFonts w:ascii="Arial" w:hAnsi="Arial" w:cs="Arial"/>
          <w:color w:val="2D2D2D"/>
          <w:spacing w:val="2"/>
          <w:sz w:val="18"/>
          <w:szCs w:val="18"/>
        </w:rPr>
        <w:br/>
      </w:r>
      <w:r>
        <w:rPr>
          <w:rFonts w:ascii="Arial" w:hAnsi="Arial" w:cs="Arial"/>
          <w:i/>
          <w:iCs/>
          <w:color w:val="2D2D2D"/>
          <w:spacing w:val="2"/>
          <w:sz w:val="18"/>
          <w:szCs w:val="18"/>
        </w:rPr>
        <w:t>5</w:t>
      </w:r>
      <w:r>
        <w:rPr>
          <w:rFonts w:ascii="Arial" w:hAnsi="Arial" w:cs="Arial"/>
          <w:color w:val="2D2D2D"/>
          <w:spacing w:val="2"/>
          <w:sz w:val="18"/>
          <w:szCs w:val="18"/>
        </w:rPr>
        <w:t> - вентиль игольчатый; </w:t>
      </w:r>
      <w:r>
        <w:rPr>
          <w:rFonts w:ascii="Arial" w:hAnsi="Arial" w:cs="Arial"/>
          <w:i/>
          <w:iCs/>
          <w:color w:val="2D2D2D"/>
          <w:spacing w:val="2"/>
          <w:sz w:val="18"/>
          <w:szCs w:val="18"/>
        </w:rPr>
        <w:t>6</w:t>
      </w:r>
      <w:r>
        <w:rPr>
          <w:rFonts w:ascii="Arial" w:hAnsi="Arial" w:cs="Arial"/>
          <w:color w:val="2D2D2D"/>
          <w:spacing w:val="2"/>
          <w:sz w:val="18"/>
          <w:szCs w:val="18"/>
        </w:rPr>
        <w:t> - трубка разрядная; </w:t>
      </w:r>
      <w:r>
        <w:rPr>
          <w:rFonts w:ascii="Arial" w:hAnsi="Arial" w:cs="Arial"/>
          <w:i/>
          <w:iCs/>
          <w:color w:val="2D2D2D"/>
          <w:spacing w:val="2"/>
          <w:sz w:val="18"/>
          <w:szCs w:val="18"/>
        </w:rPr>
        <w:t>7</w:t>
      </w:r>
      <w:r>
        <w:rPr>
          <w:rFonts w:ascii="Arial" w:hAnsi="Arial" w:cs="Arial"/>
          <w:color w:val="2D2D2D"/>
          <w:spacing w:val="2"/>
          <w:sz w:val="18"/>
          <w:szCs w:val="18"/>
        </w:rPr>
        <w:t> - манометр ртутный; </w:t>
      </w:r>
      <w:r>
        <w:rPr>
          <w:rFonts w:ascii="Arial" w:hAnsi="Arial" w:cs="Arial"/>
          <w:color w:val="2D2D2D"/>
          <w:spacing w:val="2"/>
          <w:sz w:val="18"/>
          <w:szCs w:val="18"/>
        </w:rPr>
        <w:br/>
      </w:r>
      <w:r>
        <w:rPr>
          <w:rFonts w:ascii="Arial" w:hAnsi="Arial" w:cs="Arial"/>
          <w:i/>
          <w:iCs/>
          <w:color w:val="2D2D2D"/>
          <w:spacing w:val="2"/>
          <w:sz w:val="18"/>
          <w:szCs w:val="18"/>
        </w:rPr>
        <w:t>8</w:t>
      </w:r>
      <w:r>
        <w:rPr>
          <w:rFonts w:ascii="Arial" w:hAnsi="Arial" w:cs="Arial"/>
          <w:color w:val="2D2D2D"/>
          <w:spacing w:val="2"/>
          <w:sz w:val="18"/>
          <w:szCs w:val="18"/>
        </w:rPr>
        <w:t> - кран стеклянный вакуумный трехходовой; </w:t>
      </w:r>
      <w:r>
        <w:rPr>
          <w:rFonts w:ascii="Arial" w:hAnsi="Arial" w:cs="Arial"/>
          <w:i/>
          <w:iCs/>
          <w:color w:val="2D2D2D"/>
          <w:spacing w:val="2"/>
          <w:sz w:val="18"/>
          <w:szCs w:val="18"/>
        </w:rPr>
        <w:t>9</w:t>
      </w:r>
      <w:r>
        <w:rPr>
          <w:rFonts w:ascii="Arial" w:hAnsi="Arial" w:cs="Arial"/>
          <w:color w:val="2D2D2D"/>
          <w:spacing w:val="2"/>
          <w:sz w:val="18"/>
          <w:szCs w:val="18"/>
        </w:rPr>
        <w:t> - насос форвакуумный; </w:t>
      </w:r>
      <w:r>
        <w:rPr>
          <w:rFonts w:ascii="Arial" w:hAnsi="Arial" w:cs="Arial"/>
          <w:color w:val="2D2D2D"/>
          <w:spacing w:val="2"/>
          <w:sz w:val="18"/>
          <w:szCs w:val="18"/>
        </w:rPr>
        <w:br/>
      </w:r>
      <w:r>
        <w:rPr>
          <w:rFonts w:ascii="Arial" w:hAnsi="Arial" w:cs="Arial"/>
          <w:i/>
          <w:iCs/>
          <w:color w:val="2D2D2D"/>
          <w:spacing w:val="2"/>
          <w:sz w:val="18"/>
          <w:szCs w:val="18"/>
        </w:rPr>
        <w:t>10</w:t>
      </w:r>
      <w:r>
        <w:rPr>
          <w:rFonts w:ascii="Arial" w:hAnsi="Arial" w:cs="Arial"/>
          <w:color w:val="2D2D2D"/>
          <w:spacing w:val="2"/>
          <w:sz w:val="18"/>
          <w:szCs w:val="18"/>
        </w:rPr>
        <w:t> - генератор высокочастотный; </w:t>
      </w:r>
      <w:r>
        <w:rPr>
          <w:rFonts w:ascii="Arial" w:hAnsi="Arial" w:cs="Arial"/>
          <w:i/>
          <w:iCs/>
          <w:color w:val="2D2D2D"/>
          <w:spacing w:val="2"/>
          <w:sz w:val="18"/>
          <w:szCs w:val="18"/>
        </w:rPr>
        <w:t>11</w:t>
      </w:r>
      <w:r>
        <w:rPr>
          <w:rFonts w:ascii="Arial" w:hAnsi="Arial" w:cs="Arial"/>
          <w:color w:val="2D2D2D"/>
          <w:spacing w:val="2"/>
          <w:sz w:val="18"/>
          <w:szCs w:val="18"/>
        </w:rPr>
        <w:t> - спектрограф призменный; </w:t>
      </w:r>
      <w:r>
        <w:rPr>
          <w:rFonts w:ascii="Arial" w:hAnsi="Arial" w:cs="Arial"/>
          <w:i/>
          <w:iCs/>
          <w:color w:val="2D2D2D"/>
          <w:spacing w:val="2"/>
          <w:sz w:val="18"/>
          <w:szCs w:val="18"/>
        </w:rPr>
        <w:t>12</w:t>
      </w:r>
      <w:r>
        <w:rPr>
          <w:rFonts w:ascii="Arial" w:hAnsi="Arial" w:cs="Arial"/>
          <w:color w:val="2D2D2D"/>
          <w:spacing w:val="2"/>
          <w:sz w:val="18"/>
          <w:szCs w:val="18"/>
        </w:rPr>
        <w:t> - приставка </w:t>
      </w:r>
      <w:r>
        <w:rPr>
          <w:rFonts w:ascii="Arial" w:hAnsi="Arial" w:cs="Arial"/>
          <w:color w:val="2D2D2D"/>
          <w:spacing w:val="2"/>
          <w:sz w:val="18"/>
          <w:szCs w:val="18"/>
        </w:rPr>
        <w:br/>
        <w:t>фотоэлектрическая; </w:t>
      </w:r>
      <w:r>
        <w:rPr>
          <w:rFonts w:ascii="Arial" w:hAnsi="Arial" w:cs="Arial"/>
          <w:i/>
          <w:iCs/>
          <w:color w:val="2D2D2D"/>
          <w:spacing w:val="2"/>
          <w:sz w:val="18"/>
          <w:szCs w:val="18"/>
        </w:rPr>
        <w:t>13</w:t>
      </w:r>
      <w:r>
        <w:rPr>
          <w:rFonts w:ascii="Arial" w:hAnsi="Arial" w:cs="Arial"/>
          <w:color w:val="2D2D2D"/>
          <w:spacing w:val="2"/>
          <w:sz w:val="18"/>
          <w:szCs w:val="18"/>
        </w:rPr>
        <w:t> - устройство регистрирующее; </w:t>
      </w:r>
      <w:r>
        <w:rPr>
          <w:rFonts w:ascii="Arial" w:hAnsi="Arial" w:cs="Arial"/>
          <w:i/>
          <w:iCs/>
          <w:color w:val="2D2D2D"/>
          <w:spacing w:val="2"/>
          <w:sz w:val="18"/>
          <w:szCs w:val="18"/>
        </w:rPr>
        <w:t>14</w:t>
      </w:r>
      <w:r>
        <w:rPr>
          <w:rFonts w:ascii="Arial" w:hAnsi="Arial" w:cs="Arial"/>
          <w:color w:val="2D2D2D"/>
          <w:spacing w:val="2"/>
          <w:sz w:val="18"/>
          <w:szCs w:val="18"/>
        </w:rPr>
        <w:t> - монохроматор</w:t>
      </w:r>
      <w:r>
        <w:rPr>
          <w:rFonts w:ascii="Arial" w:hAnsi="Arial" w:cs="Arial"/>
          <w:color w:val="2D2D2D"/>
          <w:spacing w:val="2"/>
          <w:sz w:val="18"/>
          <w:szCs w:val="18"/>
        </w:rPr>
        <w:br/>
      </w:r>
      <w:r>
        <w:rPr>
          <w:rFonts w:ascii="Arial" w:hAnsi="Arial" w:cs="Arial"/>
          <w:color w:val="2D2D2D"/>
          <w:spacing w:val="2"/>
          <w:sz w:val="18"/>
          <w:szCs w:val="18"/>
        </w:rPr>
        <w:br/>
        <w:t>Черт.1</w:t>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Для выбора оптимальных параметров работы установки проводят работы по пунктам, указанным ниже.</w:t>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 Включают вакуумный насос. Медленно открывая трехходовой вакуумный стеклянный кран, соединяют разрядную трубку с форвакуумным насосом и проводят откачку всей вакуумной системы.</w:t>
      </w:r>
      <w:r>
        <w:rPr>
          <w:rFonts w:ascii="Arial" w:hAnsi="Arial" w:cs="Arial"/>
          <w:color w:val="2D2D2D"/>
          <w:spacing w:val="2"/>
          <w:sz w:val="18"/>
          <w:szCs w:val="18"/>
        </w:rPr>
        <w:br/>
      </w:r>
      <w:r>
        <w:rPr>
          <w:rFonts w:ascii="Arial" w:hAnsi="Arial" w:cs="Arial"/>
          <w:color w:val="2D2D2D"/>
          <w:spacing w:val="2"/>
          <w:sz w:val="18"/>
          <w:szCs w:val="18"/>
        </w:rPr>
        <w:br/>
        <w:t>Для проверки системы на герметичность закрывают трехходовой кран </w:t>
      </w:r>
      <w:r>
        <w:rPr>
          <w:rFonts w:ascii="Arial" w:hAnsi="Arial" w:cs="Arial"/>
          <w:i/>
          <w:iCs/>
          <w:color w:val="2D2D2D"/>
          <w:spacing w:val="2"/>
          <w:sz w:val="18"/>
          <w:szCs w:val="18"/>
        </w:rPr>
        <w:t>3</w:t>
      </w:r>
      <w:r>
        <w:rPr>
          <w:rFonts w:ascii="Arial" w:hAnsi="Arial" w:cs="Arial"/>
          <w:color w:val="2D2D2D"/>
          <w:spacing w:val="2"/>
          <w:sz w:val="18"/>
          <w:szCs w:val="18"/>
        </w:rPr>
        <w:t> и контролируют изменение давления в системе U-образным ртутным манометром </w:t>
      </w:r>
      <w:r>
        <w:rPr>
          <w:rFonts w:ascii="Arial" w:hAnsi="Arial" w:cs="Arial"/>
          <w:i/>
          <w:iCs/>
          <w:color w:val="2D2D2D"/>
          <w:spacing w:val="2"/>
          <w:sz w:val="18"/>
          <w:szCs w:val="18"/>
        </w:rPr>
        <w:t>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Система считается герметичной, если остаточное давление в ней, равное 66,6 Па (0,5 мм </w:t>
      </w:r>
      <w:proofErr w:type="spellStart"/>
      <w:r>
        <w:rPr>
          <w:rFonts w:ascii="Arial" w:hAnsi="Arial" w:cs="Arial"/>
          <w:color w:val="2D2D2D"/>
          <w:spacing w:val="2"/>
          <w:sz w:val="18"/>
          <w:szCs w:val="18"/>
        </w:rPr>
        <w:t>рт.ст</w:t>
      </w:r>
      <w:proofErr w:type="spellEnd"/>
      <w:r>
        <w:rPr>
          <w:rFonts w:ascii="Arial" w:hAnsi="Arial" w:cs="Arial"/>
          <w:color w:val="2D2D2D"/>
          <w:spacing w:val="2"/>
          <w:sz w:val="18"/>
          <w:szCs w:val="18"/>
        </w:rPr>
        <w:t>.), не изменится в течение 30 мин.</w:t>
      </w:r>
      <w:r>
        <w:rPr>
          <w:rFonts w:ascii="Arial" w:hAnsi="Arial" w:cs="Arial"/>
          <w:color w:val="2D2D2D"/>
          <w:spacing w:val="2"/>
          <w:sz w:val="18"/>
          <w:szCs w:val="18"/>
        </w:rPr>
        <w:br/>
      </w:r>
      <w:r>
        <w:rPr>
          <w:rFonts w:ascii="Arial" w:hAnsi="Arial" w:cs="Arial"/>
          <w:color w:val="2D2D2D"/>
          <w:spacing w:val="2"/>
          <w:sz w:val="18"/>
          <w:szCs w:val="18"/>
        </w:rPr>
        <w:b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3).</w:t>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2.2.2. Включают высокочастотный генератор и фотоэлектрическую приставку.</w:t>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2.2.3. Подключают баллон с гелием, открывают вентиль для отбора пробы из баллона. Давление в </w:t>
      </w:r>
      <w:proofErr w:type="spellStart"/>
      <w:r>
        <w:rPr>
          <w:rFonts w:ascii="Arial" w:hAnsi="Arial" w:cs="Arial"/>
          <w:color w:val="2D2D2D"/>
          <w:spacing w:val="2"/>
          <w:sz w:val="18"/>
          <w:szCs w:val="18"/>
        </w:rPr>
        <w:t>пробоотборной</w:t>
      </w:r>
      <w:proofErr w:type="spellEnd"/>
      <w:r>
        <w:rPr>
          <w:rFonts w:ascii="Arial" w:hAnsi="Arial" w:cs="Arial"/>
          <w:color w:val="2D2D2D"/>
          <w:spacing w:val="2"/>
          <w:sz w:val="18"/>
          <w:szCs w:val="18"/>
        </w:rPr>
        <w:t xml:space="preserve"> системе контролируется манометром. Предусмотрен также отбор пробы гелия из общего коллектора наполнительной рампы через вентиль </w:t>
      </w:r>
      <w:r>
        <w:rPr>
          <w:rFonts w:ascii="Arial" w:hAnsi="Arial" w:cs="Arial"/>
          <w:i/>
          <w:iCs/>
          <w:color w:val="2D2D2D"/>
          <w:spacing w:val="2"/>
          <w:sz w:val="18"/>
          <w:szCs w:val="18"/>
        </w:rPr>
        <w:t>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2.2.4. Игольчатым вентилем устанавливают в разрядной трубке рабочее давление 2-2,66 кПа (15-20 мм </w:t>
      </w:r>
      <w:proofErr w:type="spellStart"/>
      <w:r>
        <w:rPr>
          <w:rFonts w:ascii="Arial" w:hAnsi="Arial" w:cs="Arial"/>
          <w:color w:val="2D2D2D"/>
          <w:spacing w:val="2"/>
          <w:sz w:val="18"/>
          <w:szCs w:val="18"/>
        </w:rPr>
        <w:t>рт.ст</w:t>
      </w:r>
      <w:proofErr w:type="spellEnd"/>
      <w:r>
        <w:rPr>
          <w:rFonts w:ascii="Arial" w:hAnsi="Arial" w:cs="Arial"/>
          <w:color w:val="2D2D2D"/>
          <w:spacing w:val="2"/>
          <w:sz w:val="18"/>
          <w:szCs w:val="18"/>
        </w:rPr>
        <w:t>.), измеряемое U-образным ртутным манометром. </w:t>
      </w:r>
      <w:r>
        <w:rPr>
          <w:rFonts w:ascii="Arial" w:hAnsi="Arial" w:cs="Arial"/>
          <w:color w:val="2D2D2D"/>
          <w:spacing w:val="2"/>
          <w:sz w:val="18"/>
          <w:szCs w:val="18"/>
        </w:rPr>
        <w:br/>
      </w:r>
      <w:r>
        <w:rPr>
          <w:rFonts w:ascii="Arial" w:hAnsi="Arial" w:cs="Arial"/>
          <w:color w:val="2D2D2D"/>
          <w:spacing w:val="2"/>
          <w:sz w:val="18"/>
          <w:szCs w:val="18"/>
        </w:rPr>
        <w:lastRenderedPageBreak/>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2.2.5. Устанавливают следующие параметры:</w:t>
      </w:r>
      <w:r>
        <w:rPr>
          <w:rFonts w:ascii="Arial" w:hAnsi="Arial" w:cs="Arial"/>
          <w:color w:val="2D2D2D"/>
          <w:spacing w:val="2"/>
          <w:sz w:val="18"/>
          <w:szCs w:val="18"/>
        </w:rPr>
        <w:br/>
      </w:r>
    </w:p>
    <w:tbl>
      <w:tblPr>
        <w:tblW w:w="0" w:type="auto"/>
        <w:tblCellMar>
          <w:left w:w="0" w:type="dxa"/>
          <w:right w:w="0" w:type="dxa"/>
        </w:tblCellMar>
        <w:tblLook w:val="04A0"/>
      </w:tblPr>
      <w:tblGrid>
        <w:gridCol w:w="8316"/>
        <w:gridCol w:w="1663"/>
      </w:tblGrid>
      <w:tr w:rsidR="00440447" w:rsidTr="00440447">
        <w:trPr>
          <w:trHeight w:val="15"/>
        </w:trPr>
        <w:tc>
          <w:tcPr>
            <w:tcW w:w="8316" w:type="dxa"/>
            <w:hideMark/>
          </w:tcPr>
          <w:p w:rsidR="00440447" w:rsidRDefault="00440447">
            <w:pPr>
              <w:rPr>
                <w:sz w:val="2"/>
                <w:szCs w:val="24"/>
              </w:rPr>
            </w:pPr>
          </w:p>
        </w:tc>
        <w:tc>
          <w:tcPr>
            <w:tcW w:w="1663" w:type="dxa"/>
            <w:hideMark/>
          </w:tcPr>
          <w:p w:rsidR="00440447" w:rsidRDefault="00440447">
            <w:pPr>
              <w:rPr>
                <w:sz w:val="2"/>
                <w:szCs w:val="24"/>
              </w:rPr>
            </w:pPr>
          </w:p>
        </w:tc>
      </w:tr>
      <w:tr w:rsidR="00440447" w:rsidTr="00440447">
        <w:tc>
          <w:tcPr>
            <w:tcW w:w="8316" w:type="dxa"/>
            <w:tcBorders>
              <w:top w:val="nil"/>
              <w:left w:val="nil"/>
              <w:bottom w:val="nil"/>
              <w:right w:val="nil"/>
            </w:tcBorders>
            <w:tcMar>
              <w:top w:w="0" w:type="dxa"/>
              <w:left w:w="278" w:type="dxa"/>
              <w:bottom w:w="0" w:type="dxa"/>
              <w:right w:w="278"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ширина входной щели спектрографа, </w:t>
            </w:r>
            <w:proofErr w:type="gramStart"/>
            <w:r>
              <w:rPr>
                <w:color w:val="2D2D2D"/>
                <w:sz w:val="18"/>
                <w:szCs w:val="18"/>
              </w:rPr>
              <w:t>мм</w:t>
            </w:r>
            <w:proofErr w:type="gramEnd"/>
          </w:p>
        </w:tc>
        <w:tc>
          <w:tcPr>
            <w:tcW w:w="1663" w:type="dxa"/>
            <w:tcBorders>
              <w:top w:val="nil"/>
              <w:left w:val="nil"/>
              <w:bottom w:val="nil"/>
              <w:right w:val="nil"/>
            </w:tcBorders>
            <w:tcMar>
              <w:top w:w="0" w:type="dxa"/>
              <w:left w:w="278" w:type="dxa"/>
              <w:bottom w:w="0" w:type="dxa"/>
              <w:right w:w="278"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0,01-0,05</w:t>
            </w:r>
          </w:p>
        </w:tc>
      </w:tr>
      <w:tr w:rsidR="00440447" w:rsidTr="00440447">
        <w:tc>
          <w:tcPr>
            <w:tcW w:w="8316" w:type="dxa"/>
            <w:tcBorders>
              <w:top w:val="nil"/>
              <w:left w:val="nil"/>
              <w:bottom w:val="nil"/>
              <w:right w:val="nil"/>
            </w:tcBorders>
            <w:tcMar>
              <w:top w:w="0" w:type="dxa"/>
              <w:left w:w="278" w:type="dxa"/>
              <w:bottom w:w="0" w:type="dxa"/>
              <w:right w:w="278"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ширина выходной щели спектрографа, </w:t>
            </w:r>
            <w:proofErr w:type="gramStart"/>
            <w:r>
              <w:rPr>
                <w:color w:val="2D2D2D"/>
                <w:sz w:val="18"/>
                <w:szCs w:val="18"/>
              </w:rPr>
              <w:t>мм</w:t>
            </w:r>
            <w:proofErr w:type="gramEnd"/>
          </w:p>
        </w:tc>
        <w:tc>
          <w:tcPr>
            <w:tcW w:w="1663" w:type="dxa"/>
            <w:tcBorders>
              <w:top w:val="nil"/>
              <w:left w:val="nil"/>
              <w:bottom w:val="nil"/>
              <w:right w:val="nil"/>
            </w:tcBorders>
            <w:tcMar>
              <w:top w:w="0" w:type="dxa"/>
              <w:left w:w="278" w:type="dxa"/>
              <w:bottom w:w="0" w:type="dxa"/>
              <w:right w:w="278"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0,05-0,10</w:t>
            </w:r>
          </w:p>
        </w:tc>
      </w:tr>
      <w:tr w:rsidR="00440447" w:rsidTr="00440447">
        <w:tc>
          <w:tcPr>
            <w:tcW w:w="8316" w:type="dxa"/>
            <w:tcBorders>
              <w:top w:val="nil"/>
              <w:left w:val="nil"/>
              <w:bottom w:val="nil"/>
              <w:right w:val="nil"/>
            </w:tcBorders>
            <w:tcMar>
              <w:top w:w="0" w:type="dxa"/>
              <w:left w:w="278" w:type="dxa"/>
              <w:bottom w:w="0" w:type="dxa"/>
              <w:right w:w="278"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напряжение на </w:t>
            </w:r>
            <w:proofErr w:type="spellStart"/>
            <w:r>
              <w:rPr>
                <w:color w:val="2D2D2D"/>
                <w:sz w:val="18"/>
                <w:szCs w:val="18"/>
              </w:rPr>
              <w:t>фотоумножителе</w:t>
            </w:r>
            <w:proofErr w:type="spellEnd"/>
            <w:r>
              <w:rPr>
                <w:color w:val="2D2D2D"/>
                <w:sz w:val="18"/>
                <w:szCs w:val="18"/>
              </w:rPr>
              <w:t xml:space="preserve"> фотоэлектрической приставки, </w:t>
            </w:r>
            <w:proofErr w:type="gramStart"/>
            <w:r>
              <w:rPr>
                <w:color w:val="2D2D2D"/>
                <w:sz w:val="18"/>
                <w:szCs w:val="18"/>
              </w:rPr>
              <w:t>В</w:t>
            </w:r>
            <w:proofErr w:type="gramEnd"/>
          </w:p>
        </w:tc>
        <w:tc>
          <w:tcPr>
            <w:tcW w:w="1663" w:type="dxa"/>
            <w:tcBorders>
              <w:top w:val="nil"/>
              <w:left w:val="nil"/>
              <w:bottom w:val="nil"/>
              <w:right w:val="nil"/>
            </w:tcBorders>
            <w:tcMar>
              <w:top w:w="0" w:type="dxa"/>
              <w:left w:w="278" w:type="dxa"/>
              <w:bottom w:w="0" w:type="dxa"/>
              <w:right w:w="278"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600-1000</w:t>
            </w:r>
          </w:p>
        </w:tc>
      </w:tr>
      <w:tr w:rsidR="00440447" w:rsidTr="00440447">
        <w:tc>
          <w:tcPr>
            <w:tcW w:w="8316" w:type="dxa"/>
            <w:tcBorders>
              <w:top w:val="nil"/>
              <w:left w:val="nil"/>
              <w:bottom w:val="nil"/>
              <w:right w:val="nil"/>
            </w:tcBorders>
            <w:tcMar>
              <w:top w:w="0" w:type="dxa"/>
              <w:left w:w="278" w:type="dxa"/>
              <w:bottom w:w="0" w:type="dxa"/>
              <w:right w:w="278"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коэффициент усиления регистрирующего устройства</w:t>
            </w:r>
          </w:p>
        </w:tc>
        <w:tc>
          <w:tcPr>
            <w:tcW w:w="1663" w:type="dxa"/>
            <w:tcBorders>
              <w:top w:val="nil"/>
              <w:left w:val="nil"/>
              <w:bottom w:val="nil"/>
              <w:right w:val="nil"/>
            </w:tcBorders>
            <w:tcMar>
              <w:top w:w="0" w:type="dxa"/>
              <w:left w:w="278" w:type="dxa"/>
              <w:bottom w:w="0" w:type="dxa"/>
              <w:right w:w="278"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2-8</w:t>
            </w:r>
          </w:p>
        </w:tc>
      </w:tr>
      <w:tr w:rsidR="00440447" w:rsidTr="00440447">
        <w:tc>
          <w:tcPr>
            <w:tcW w:w="8316" w:type="dxa"/>
            <w:tcBorders>
              <w:top w:val="nil"/>
              <w:left w:val="nil"/>
              <w:bottom w:val="nil"/>
              <w:right w:val="nil"/>
            </w:tcBorders>
            <w:tcMar>
              <w:top w:w="0" w:type="dxa"/>
              <w:left w:w="278" w:type="dxa"/>
              <w:bottom w:w="0" w:type="dxa"/>
              <w:right w:w="278"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сила тока на генераторе, мА</w:t>
            </w:r>
          </w:p>
        </w:tc>
        <w:tc>
          <w:tcPr>
            <w:tcW w:w="1663" w:type="dxa"/>
            <w:tcBorders>
              <w:top w:val="nil"/>
              <w:left w:val="nil"/>
              <w:bottom w:val="nil"/>
              <w:right w:val="nil"/>
            </w:tcBorders>
            <w:tcMar>
              <w:top w:w="0" w:type="dxa"/>
              <w:left w:w="278" w:type="dxa"/>
              <w:bottom w:w="0" w:type="dxa"/>
              <w:right w:w="278"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100-300</w:t>
            </w:r>
          </w:p>
        </w:tc>
      </w:tr>
    </w:tbl>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2).</w:t>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2.2.6. Спектральную линию гелия длиной волны 438,79 нм или 443,75 нм выводят на </w:t>
      </w:r>
      <w:proofErr w:type="spellStart"/>
      <w:r>
        <w:rPr>
          <w:rFonts w:ascii="Arial" w:hAnsi="Arial" w:cs="Arial"/>
          <w:color w:val="2D2D2D"/>
          <w:spacing w:val="2"/>
          <w:sz w:val="18"/>
          <w:szCs w:val="18"/>
        </w:rPr>
        <w:t>фотоумножитель</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Регулировкой тумблеров "напряжение", "сила тока" и "усиление" устанавливают стрелку регистрирующего устройства в положение средней трети шкалы, фиксируют ее значение и соответствующие значения напряжения, силы тока и коэффициента усиления.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 3).</w:t>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2.2.7. В процессе работы необходимо соблюдать постоянство оптимальных значений параметров.</w:t>
      </w:r>
      <w:r>
        <w:rPr>
          <w:rFonts w:ascii="Arial" w:hAnsi="Arial" w:cs="Arial"/>
          <w:color w:val="2D2D2D"/>
          <w:spacing w:val="2"/>
          <w:sz w:val="18"/>
          <w:szCs w:val="18"/>
        </w:rPr>
        <w:br/>
      </w:r>
      <w:r>
        <w:rPr>
          <w:rFonts w:ascii="Arial" w:hAnsi="Arial" w:cs="Arial"/>
          <w:color w:val="2D2D2D"/>
          <w:spacing w:val="2"/>
          <w:sz w:val="18"/>
          <w:szCs w:val="18"/>
        </w:rPr>
        <w:br/>
        <w:t>Интенсивности спектральных линий гелия 438,79 или 443,75 нм должны соответствовать выбранным значениям.</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2.3. Построение </w:t>
      </w:r>
      <w:proofErr w:type="spellStart"/>
      <w:r>
        <w:rPr>
          <w:rFonts w:ascii="Arial" w:hAnsi="Arial" w:cs="Arial"/>
          <w:color w:val="2D2D2D"/>
          <w:spacing w:val="2"/>
          <w:sz w:val="18"/>
          <w:szCs w:val="18"/>
        </w:rPr>
        <w:t>градуировочного</w:t>
      </w:r>
      <w:proofErr w:type="spellEnd"/>
      <w:r>
        <w:rPr>
          <w:rFonts w:ascii="Arial" w:hAnsi="Arial" w:cs="Arial"/>
          <w:color w:val="2D2D2D"/>
          <w:spacing w:val="2"/>
          <w:sz w:val="18"/>
          <w:szCs w:val="18"/>
        </w:rPr>
        <w:t xml:space="preserve"> графика</w:t>
      </w:r>
      <w:proofErr w:type="gramStart"/>
      <w:r>
        <w:rPr>
          <w:rFonts w:ascii="Arial" w:hAnsi="Arial" w:cs="Arial"/>
          <w:color w:val="2D2D2D"/>
          <w:spacing w:val="2"/>
          <w:sz w:val="18"/>
          <w:szCs w:val="18"/>
        </w:rPr>
        <w:br/>
      </w:r>
      <w:r>
        <w:rPr>
          <w:rFonts w:ascii="Arial" w:hAnsi="Arial" w:cs="Arial"/>
          <w:color w:val="2D2D2D"/>
          <w:spacing w:val="2"/>
          <w:sz w:val="18"/>
          <w:szCs w:val="18"/>
        </w:rPr>
        <w:br/>
        <w:t>Д</w:t>
      </w:r>
      <w:proofErr w:type="gramEnd"/>
      <w:r>
        <w:rPr>
          <w:rFonts w:ascii="Arial" w:hAnsi="Arial" w:cs="Arial"/>
          <w:color w:val="2D2D2D"/>
          <w:spacing w:val="2"/>
          <w:sz w:val="18"/>
          <w:szCs w:val="18"/>
        </w:rPr>
        <w:t xml:space="preserve">ля построения </w:t>
      </w:r>
      <w:proofErr w:type="spellStart"/>
      <w:r>
        <w:rPr>
          <w:rFonts w:ascii="Arial" w:hAnsi="Arial" w:cs="Arial"/>
          <w:color w:val="2D2D2D"/>
          <w:spacing w:val="2"/>
          <w:sz w:val="18"/>
          <w:szCs w:val="18"/>
        </w:rPr>
        <w:t>градуировочного</w:t>
      </w:r>
      <w:proofErr w:type="spellEnd"/>
      <w:r>
        <w:rPr>
          <w:rFonts w:ascii="Arial" w:hAnsi="Arial" w:cs="Arial"/>
          <w:color w:val="2D2D2D"/>
          <w:spacing w:val="2"/>
          <w:sz w:val="18"/>
          <w:szCs w:val="18"/>
        </w:rPr>
        <w:t xml:space="preserve"> графика необходимо иметь на каждую анализируемую примесь не менее трех </w:t>
      </w:r>
      <w:proofErr w:type="spellStart"/>
      <w:r>
        <w:rPr>
          <w:rFonts w:ascii="Arial" w:hAnsi="Arial" w:cs="Arial"/>
          <w:color w:val="2D2D2D"/>
          <w:spacing w:val="2"/>
          <w:sz w:val="18"/>
          <w:szCs w:val="18"/>
        </w:rPr>
        <w:t>градуировочных</w:t>
      </w:r>
      <w:proofErr w:type="spellEnd"/>
      <w:r>
        <w:rPr>
          <w:rFonts w:ascii="Arial" w:hAnsi="Arial" w:cs="Arial"/>
          <w:color w:val="2D2D2D"/>
          <w:spacing w:val="2"/>
          <w:sz w:val="18"/>
          <w:szCs w:val="18"/>
        </w:rPr>
        <w:t xml:space="preserve"> газовых смесей стандартных образцов состава.</w:t>
      </w:r>
      <w:r>
        <w:rPr>
          <w:rFonts w:ascii="Arial" w:hAnsi="Arial" w:cs="Arial"/>
          <w:color w:val="2D2D2D"/>
          <w:spacing w:val="2"/>
          <w:sz w:val="18"/>
          <w:szCs w:val="18"/>
        </w:rPr>
        <w:br/>
      </w:r>
      <w:r>
        <w:rPr>
          <w:rFonts w:ascii="Arial" w:hAnsi="Arial" w:cs="Arial"/>
          <w:color w:val="2D2D2D"/>
          <w:spacing w:val="2"/>
          <w:sz w:val="18"/>
          <w:szCs w:val="18"/>
        </w:rPr>
        <w:br/>
        <w:t xml:space="preserve">К установке спектрального анализа подключают последовательно баллоны с </w:t>
      </w:r>
      <w:proofErr w:type="spellStart"/>
      <w:r>
        <w:rPr>
          <w:rFonts w:ascii="Arial" w:hAnsi="Arial" w:cs="Arial"/>
          <w:color w:val="2D2D2D"/>
          <w:spacing w:val="2"/>
          <w:sz w:val="18"/>
          <w:szCs w:val="18"/>
        </w:rPr>
        <w:t>градуировочными</w:t>
      </w:r>
      <w:proofErr w:type="spellEnd"/>
      <w:r>
        <w:rPr>
          <w:rFonts w:ascii="Arial" w:hAnsi="Arial" w:cs="Arial"/>
          <w:color w:val="2D2D2D"/>
          <w:spacing w:val="2"/>
          <w:sz w:val="18"/>
          <w:szCs w:val="18"/>
        </w:rPr>
        <w:t xml:space="preserve"> газовыми смесями, возбуждают их спектры и измеряют интенсивности аналитических линий примесей.</w:t>
      </w:r>
      <w:r>
        <w:rPr>
          <w:rFonts w:ascii="Arial" w:hAnsi="Arial" w:cs="Arial"/>
          <w:color w:val="2D2D2D"/>
          <w:spacing w:val="2"/>
          <w:sz w:val="18"/>
          <w:szCs w:val="18"/>
        </w:rPr>
        <w:br/>
      </w:r>
      <w:r>
        <w:rPr>
          <w:rFonts w:ascii="Arial" w:hAnsi="Arial" w:cs="Arial"/>
          <w:color w:val="2D2D2D"/>
          <w:spacing w:val="2"/>
          <w:sz w:val="18"/>
          <w:szCs w:val="18"/>
        </w:rPr>
        <w:br/>
        <w:t xml:space="preserve">На основании полученных данных для каждой примеси строят </w:t>
      </w:r>
      <w:proofErr w:type="spellStart"/>
      <w:r>
        <w:rPr>
          <w:rFonts w:ascii="Arial" w:hAnsi="Arial" w:cs="Arial"/>
          <w:color w:val="2D2D2D"/>
          <w:spacing w:val="2"/>
          <w:sz w:val="18"/>
          <w:szCs w:val="18"/>
        </w:rPr>
        <w:t>градуировочный</w:t>
      </w:r>
      <w:proofErr w:type="spellEnd"/>
      <w:r>
        <w:rPr>
          <w:rFonts w:ascii="Arial" w:hAnsi="Arial" w:cs="Arial"/>
          <w:color w:val="2D2D2D"/>
          <w:spacing w:val="2"/>
          <w:sz w:val="18"/>
          <w:szCs w:val="18"/>
        </w:rPr>
        <w:t xml:space="preserve"> график. На ось ординат наносят значение электрического сигнала, пропорциональное интенсивности аналитической линии примеси в милливольтах, а на ось абсцисс - объемную долю примеси в процентах.</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 3, 4).</w:t>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 При градуировке спектральной установки и анализе примесей в гелии используют аналитические линии, приведенные в табл.1.</w:t>
      </w:r>
      <w:r>
        <w:rPr>
          <w:rFonts w:ascii="Arial" w:hAnsi="Arial" w:cs="Arial"/>
          <w:color w:val="2D2D2D"/>
          <w:spacing w:val="2"/>
          <w:sz w:val="18"/>
          <w:szCs w:val="18"/>
        </w:rPr>
        <w:br/>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3286"/>
        <w:gridCol w:w="3085"/>
        <w:gridCol w:w="4118"/>
      </w:tblGrid>
      <w:tr w:rsidR="00440447" w:rsidTr="00440447">
        <w:trPr>
          <w:trHeight w:val="15"/>
        </w:trPr>
        <w:tc>
          <w:tcPr>
            <w:tcW w:w="3511" w:type="dxa"/>
            <w:hideMark/>
          </w:tcPr>
          <w:p w:rsidR="00440447" w:rsidRDefault="00440447">
            <w:pPr>
              <w:rPr>
                <w:sz w:val="2"/>
                <w:szCs w:val="24"/>
              </w:rPr>
            </w:pPr>
          </w:p>
        </w:tc>
        <w:tc>
          <w:tcPr>
            <w:tcW w:w="3326" w:type="dxa"/>
            <w:hideMark/>
          </w:tcPr>
          <w:p w:rsidR="00440447" w:rsidRDefault="00440447">
            <w:pPr>
              <w:rPr>
                <w:sz w:val="2"/>
                <w:szCs w:val="24"/>
              </w:rPr>
            </w:pPr>
          </w:p>
        </w:tc>
        <w:tc>
          <w:tcPr>
            <w:tcW w:w="4435" w:type="dxa"/>
            <w:hideMark/>
          </w:tcPr>
          <w:p w:rsidR="00440447" w:rsidRDefault="00440447">
            <w:pPr>
              <w:rPr>
                <w:sz w:val="2"/>
                <w:szCs w:val="24"/>
              </w:rPr>
            </w:pPr>
          </w:p>
        </w:tc>
      </w:tr>
      <w:tr w:rsidR="00440447" w:rsidTr="00440447">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Определяемый элемент</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Диапазон измерения (объемная доля), %</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Аналитическая линия, нм</w:t>
            </w:r>
          </w:p>
        </w:tc>
      </w:tr>
      <w:tr w:rsidR="00440447" w:rsidTr="00440447">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Азот </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От 1·10</w:t>
            </w:r>
            <w:r>
              <w:rPr>
                <w:color w:val="2D2D2D"/>
                <w:sz w:val="18"/>
                <w:szCs w:val="18"/>
              </w:rPr>
              <w:pict>
                <v:shape id="_x0000_i1065"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r>
              <w:rPr>
                <w:color w:val="2D2D2D"/>
                <w:sz w:val="18"/>
                <w:szCs w:val="18"/>
              </w:rPr>
              <w:t> до 2·10</w:t>
            </w:r>
            <w:r>
              <w:rPr>
                <w:color w:val="2D2D2D"/>
                <w:sz w:val="18"/>
                <w:szCs w:val="18"/>
              </w:rPr>
              <w:pict>
                <v:shape id="_x0000_i1066"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p>
        </w:tc>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N</w:t>
            </w:r>
            <w:r>
              <w:rPr>
                <w:color w:val="2D2D2D"/>
                <w:sz w:val="18"/>
                <w:szCs w:val="18"/>
              </w:rPr>
              <w:pict>
                <v:shape id="_x0000_i1067" type="#_x0000_t75" alt="ГОСТ 20461-75 Гелий газообразный. Метод определения объемной доли примесей эмиссионным спектральным анализом (с Изменениями N 1, 2, 3, 4)" style="width:5pt;height:11.25pt"/>
              </w:pict>
            </w:r>
            <w:r>
              <w:rPr>
                <w:color w:val="2D2D2D"/>
                <w:sz w:val="18"/>
                <w:szCs w:val="18"/>
              </w:rPr>
              <w:t>+427,8</w:t>
            </w:r>
          </w:p>
        </w:tc>
      </w:tr>
      <w:tr w:rsidR="00440447" w:rsidTr="00440447">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Св. 2·10</w:t>
            </w:r>
            <w:r>
              <w:rPr>
                <w:color w:val="2D2D2D"/>
                <w:sz w:val="18"/>
                <w:szCs w:val="18"/>
              </w:rPr>
              <w:pict>
                <v:shape id="_x0000_i1068"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r>
              <w:rPr>
                <w:color w:val="2D2D2D"/>
                <w:sz w:val="18"/>
                <w:szCs w:val="18"/>
              </w:rPr>
              <w:t> " 1·10</w:t>
            </w:r>
            <w:r>
              <w:rPr>
                <w:color w:val="2D2D2D"/>
                <w:sz w:val="18"/>
                <w:szCs w:val="18"/>
              </w:rPr>
              <w:pict>
                <v:shape id="_x0000_i1069"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N</w:t>
            </w:r>
            <w:r>
              <w:rPr>
                <w:color w:val="2D2D2D"/>
                <w:sz w:val="18"/>
                <w:szCs w:val="18"/>
              </w:rPr>
              <w:pict>
                <v:shape id="_x0000_i1070" type="#_x0000_t75" alt="ГОСТ 20461-75 Гелий газообразный. Метод определения объемной доли примесей эмиссионным спектральным анализом (с Изменениями N 1, 2, 3, 4)" style="width:5pt;height:11.25pt"/>
              </w:pict>
            </w:r>
            <w:r>
              <w:rPr>
                <w:color w:val="2D2D2D"/>
                <w:sz w:val="18"/>
                <w:szCs w:val="18"/>
              </w:rPr>
              <w:t>+449,0</w:t>
            </w:r>
          </w:p>
        </w:tc>
      </w:tr>
      <w:tr w:rsidR="00440447" w:rsidTr="00440447">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Аргон</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От 1·10</w:t>
            </w:r>
            <w:r>
              <w:rPr>
                <w:color w:val="2D2D2D"/>
                <w:sz w:val="18"/>
                <w:szCs w:val="18"/>
              </w:rPr>
              <w:pict>
                <v:shape id="_x0000_i1071"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r>
              <w:rPr>
                <w:color w:val="2D2D2D"/>
                <w:sz w:val="18"/>
                <w:szCs w:val="18"/>
              </w:rPr>
              <w:t> " 5·10</w:t>
            </w:r>
            <w:r>
              <w:rPr>
                <w:color w:val="2D2D2D"/>
                <w:sz w:val="18"/>
                <w:szCs w:val="18"/>
              </w:rPr>
              <w:pict>
                <v:shape id="_x0000_i1072"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Ar</w:t>
            </w:r>
            <w:proofErr w:type="spellEnd"/>
            <w:r>
              <w:rPr>
                <w:color w:val="2D2D2D"/>
                <w:sz w:val="18"/>
                <w:szCs w:val="18"/>
              </w:rPr>
              <w:t> </w:t>
            </w:r>
            <w:r>
              <w:rPr>
                <w:color w:val="2D2D2D"/>
                <w:sz w:val="18"/>
                <w:szCs w:val="18"/>
              </w:rPr>
              <w:pict>
                <v:shape id="_x0000_i1073" type="#_x0000_t75" alt="ГОСТ 20461-75 Гелий газообразный. Метод определения объемной доли примесей эмиссионным спектральным анализом (с Изменениями N 1, 2, 3, 4)" style="width:10pt;height:10.65pt"/>
              </w:pict>
            </w:r>
            <w:r>
              <w:rPr>
                <w:color w:val="2D2D2D"/>
                <w:sz w:val="18"/>
                <w:szCs w:val="18"/>
              </w:rPr>
              <w:t> 480,6</w:t>
            </w:r>
          </w:p>
        </w:tc>
      </w:tr>
      <w:tr w:rsidR="00440447" w:rsidTr="00440447">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Водород </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 1·10</w:t>
            </w:r>
            <w:r>
              <w:rPr>
                <w:color w:val="2D2D2D"/>
                <w:sz w:val="18"/>
                <w:szCs w:val="18"/>
              </w:rPr>
              <w:pict>
                <v:shape id="_x0000_i1074"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r>
              <w:rPr>
                <w:color w:val="2D2D2D"/>
                <w:sz w:val="18"/>
                <w:szCs w:val="18"/>
              </w:rPr>
              <w:t> " 5·10</w:t>
            </w:r>
            <w:r>
              <w:rPr>
                <w:color w:val="2D2D2D"/>
                <w:sz w:val="18"/>
                <w:szCs w:val="18"/>
              </w:rPr>
              <w:pict>
                <v:shape id="_x0000_i1075"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H</w:t>
            </w:r>
            <w:r>
              <w:rPr>
                <w:color w:val="2D2D2D"/>
                <w:sz w:val="18"/>
                <w:szCs w:val="18"/>
              </w:rPr>
              <w:pict>
                <v:shape id="_x0000_i1076" type="#_x0000_t75" alt="ГОСТ 20461-75 Гелий газообразный. Метод определения объемной доли примесей эмиссионным спектральным анализом (с Изменениями N 1, 2, 3, 4)" style="width:6.25pt;height:12.5pt"/>
              </w:pict>
            </w:r>
            <w:r>
              <w:rPr>
                <w:color w:val="2D2D2D"/>
                <w:sz w:val="18"/>
                <w:szCs w:val="18"/>
              </w:rPr>
              <w:t> 486,1 </w:t>
            </w:r>
          </w:p>
        </w:tc>
      </w:tr>
      <w:tr w:rsidR="00440447" w:rsidTr="00440447">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Св. 5·10</w:t>
            </w:r>
            <w:r>
              <w:rPr>
                <w:color w:val="2D2D2D"/>
                <w:sz w:val="18"/>
                <w:szCs w:val="18"/>
              </w:rPr>
              <w:pict>
                <v:shape id="_x0000_i1077"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r>
              <w:rPr>
                <w:color w:val="2D2D2D"/>
                <w:sz w:val="18"/>
                <w:szCs w:val="18"/>
              </w:rPr>
              <w:t> " 6·10</w:t>
            </w:r>
            <w:r>
              <w:rPr>
                <w:color w:val="2D2D2D"/>
                <w:sz w:val="18"/>
                <w:szCs w:val="18"/>
              </w:rPr>
              <w:pict>
                <v:shape id="_x0000_i1078"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H</w:t>
            </w:r>
            <w:r>
              <w:rPr>
                <w:color w:val="2D2D2D"/>
                <w:sz w:val="18"/>
                <w:szCs w:val="18"/>
              </w:rPr>
              <w:pict>
                <v:shape id="_x0000_i1079" type="#_x0000_t75" alt="ГОСТ 20461-75 Гелий газообразный. Метод определения объемной доли примесей эмиссионным спектральным анализом (с Изменениями N 1, 2, 3, 4)" style="width:7.5pt;height:11.9pt"/>
              </w:pict>
            </w:r>
            <w:r>
              <w:rPr>
                <w:color w:val="2D2D2D"/>
                <w:sz w:val="18"/>
                <w:szCs w:val="18"/>
              </w:rPr>
              <w:t> 656,2 или H</w:t>
            </w:r>
            <w:r>
              <w:rPr>
                <w:color w:val="2D2D2D"/>
                <w:sz w:val="18"/>
                <w:szCs w:val="18"/>
              </w:rPr>
              <w:pict>
                <v:shape id="_x0000_i1080" type="#_x0000_t75" alt="ГОСТ 20461-75 Гелий газообразный. Метод определения объемной доли примесей эмиссионным спектральным анализом (с Изменениями N 1, 2, 3, 4)" style="width:5pt;height:12.5pt"/>
              </w:pict>
            </w:r>
            <w:r>
              <w:rPr>
                <w:color w:val="2D2D2D"/>
                <w:sz w:val="18"/>
                <w:szCs w:val="18"/>
              </w:rPr>
              <w:t> 434,0</w:t>
            </w:r>
          </w:p>
        </w:tc>
      </w:tr>
      <w:tr w:rsidR="00440447" w:rsidTr="00440447">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Кислород</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От 5·10</w:t>
            </w:r>
            <w:r>
              <w:rPr>
                <w:color w:val="2D2D2D"/>
                <w:sz w:val="18"/>
                <w:szCs w:val="18"/>
              </w:rPr>
              <w:pict>
                <v:shape id="_x0000_i1081"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r>
              <w:rPr>
                <w:color w:val="2D2D2D"/>
                <w:sz w:val="18"/>
                <w:szCs w:val="18"/>
              </w:rPr>
              <w:t> " 5·10</w:t>
            </w:r>
            <w:r>
              <w:rPr>
                <w:color w:val="2D2D2D"/>
                <w:sz w:val="18"/>
                <w:szCs w:val="18"/>
              </w:rPr>
              <w:pict>
                <v:shape id="_x0000_i1082"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O </w:t>
            </w:r>
            <w:r>
              <w:rPr>
                <w:color w:val="2D2D2D"/>
                <w:sz w:val="18"/>
                <w:szCs w:val="18"/>
              </w:rPr>
              <w:pict>
                <v:shape id="_x0000_i1083" type="#_x0000_t75" alt="ГОСТ 20461-75 Гелий газообразный. Метод определения объемной доли примесей эмиссионным спектральным анализом (с Изменениями N 1, 2, 3, 4)" style="width:6.25pt;height:10.65pt"/>
              </w:pict>
            </w:r>
            <w:r>
              <w:rPr>
                <w:color w:val="2D2D2D"/>
                <w:sz w:val="18"/>
                <w:szCs w:val="18"/>
              </w:rPr>
              <w:t> 436,8</w:t>
            </w:r>
          </w:p>
        </w:tc>
      </w:tr>
      <w:tr w:rsidR="00440447" w:rsidTr="00440447">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Неон</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 1·10</w:t>
            </w:r>
            <w:r>
              <w:rPr>
                <w:color w:val="2D2D2D"/>
                <w:sz w:val="18"/>
                <w:szCs w:val="18"/>
              </w:rPr>
              <w:pict>
                <v:shape id="_x0000_i1084"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r>
              <w:rPr>
                <w:color w:val="2D2D2D"/>
                <w:sz w:val="18"/>
                <w:szCs w:val="18"/>
              </w:rPr>
              <w:t> " 1·10</w:t>
            </w:r>
            <w:r>
              <w:rPr>
                <w:color w:val="2D2D2D"/>
                <w:sz w:val="18"/>
                <w:szCs w:val="18"/>
              </w:rPr>
              <w:pict>
                <v:shape id="_x0000_i1085"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Ne</w:t>
            </w:r>
            <w:proofErr w:type="spellEnd"/>
            <w:r>
              <w:rPr>
                <w:color w:val="2D2D2D"/>
                <w:sz w:val="18"/>
                <w:szCs w:val="18"/>
              </w:rPr>
              <w:t> </w:t>
            </w:r>
            <w:r>
              <w:rPr>
                <w:color w:val="2D2D2D"/>
                <w:sz w:val="18"/>
                <w:szCs w:val="18"/>
              </w:rPr>
              <w:pict>
                <v:shape id="_x0000_i1086" type="#_x0000_t75" alt="ГОСТ 20461-75 Гелий газообразный. Метод определения объемной доли примесей эмиссионным спектральным анализом (с Изменениями N 1, 2, 3, 4)" style="width:6.25pt;height:10.65pt"/>
              </w:pict>
            </w:r>
            <w:r>
              <w:rPr>
                <w:color w:val="2D2D2D"/>
                <w:sz w:val="18"/>
                <w:szCs w:val="18"/>
              </w:rPr>
              <w:t> 640,2</w:t>
            </w:r>
          </w:p>
        </w:tc>
      </w:tr>
      <w:tr w:rsidR="00440447" w:rsidTr="00440447">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СО+</w:t>
            </w:r>
            <w:proofErr w:type="gramStart"/>
            <w:r>
              <w:rPr>
                <w:color w:val="2D2D2D"/>
                <w:sz w:val="18"/>
                <w:szCs w:val="18"/>
              </w:rPr>
              <w:t>СО</w:t>
            </w:r>
            <w:proofErr w:type="gramEnd"/>
            <w:r>
              <w:rPr>
                <w:color w:val="2D2D2D"/>
                <w:sz w:val="18"/>
                <w:szCs w:val="18"/>
              </w:rPr>
              <w:pict>
                <v:shape id="_x0000_i1087" type="#_x0000_t75" alt="ГОСТ 20461-75 Гелий газообразный. Метод определения объемной доли примесей эмиссионным спектральным анализом (с Изменениями N 1, 2, 3, 4)" style="width:8.15pt;height:17.55pt"/>
              </w:pic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 5·10</w:t>
            </w:r>
            <w:r>
              <w:rPr>
                <w:color w:val="2D2D2D"/>
                <w:sz w:val="18"/>
                <w:szCs w:val="18"/>
              </w:rPr>
              <w:pict>
                <v:shape id="_x0000_i1088"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r>
              <w:rPr>
                <w:color w:val="2D2D2D"/>
                <w:sz w:val="18"/>
                <w:szCs w:val="18"/>
              </w:rPr>
              <w:t> " 5·10</w:t>
            </w:r>
            <w:r>
              <w:rPr>
                <w:color w:val="2D2D2D"/>
                <w:sz w:val="18"/>
                <w:szCs w:val="18"/>
              </w:rPr>
              <w:pict>
                <v:shape id="_x0000_i1089"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C</w:t>
            </w:r>
            <w:r>
              <w:rPr>
                <w:color w:val="2D2D2D"/>
                <w:sz w:val="18"/>
                <w:szCs w:val="18"/>
              </w:rPr>
              <w:pict>
                <v:shape id="_x0000_i1090" type="#_x0000_t75" alt="ГОСТ 20461-75 Гелий газообразный. Метод определения объемной доли примесей эмиссионным спектральным анализом (с Изменениями N 1, 2, 3, 4)" style="width:5pt;height:11.25pt"/>
              </w:pict>
            </w:r>
            <w:r>
              <w:rPr>
                <w:color w:val="2D2D2D"/>
                <w:sz w:val="18"/>
                <w:szCs w:val="18"/>
              </w:rPr>
              <w:t> 516,5</w:t>
            </w:r>
          </w:p>
        </w:tc>
      </w:tr>
      <w:tr w:rsidR="00440447" w:rsidTr="00440447">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Углеводороды</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 1·10</w:t>
            </w:r>
            <w:r>
              <w:rPr>
                <w:color w:val="2D2D2D"/>
                <w:sz w:val="18"/>
                <w:szCs w:val="18"/>
              </w:rPr>
              <w:pict>
                <v:shape id="_x0000_i1091"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r>
              <w:rPr>
                <w:color w:val="2D2D2D"/>
                <w:sz w:val="18"/>
                <w:szCs w:val="18"/>
              </w:rPr>
              <w:t> " 5·10</w:t>
            </w:r>
            <w:r>
              <w:rPr>
                <w:color w:val="2D2D2D"/>
                <w:sz w:val="18"/>
                <w:szCs w:val="18"/>
              </w:rPr>
              <w:pict>
                <v:shape id="_x0000_i1092"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p>
        </w:tc>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CH 431,5</w:t>
            </w:r>
          </w:p>
        </w:tc>
      </w:tr>
    </w:tbl>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r>
        <w:rPr>
          <w:rFonts w:ascii="Arial" w:hAnsi="Arial" w:cs="Arial"/>
          <w:color w:val="2D2D2D"/>
          <w:spacing w:val="2"/>
          <w:sz w:val="18"/>
          <w:szCs w:val="18"/>
        </w:rPr>
        <w:br/>
      </w:r>
    </w:p>
    <w:p w:rsidR="00440447" w:rsidRDefault="00440447" w:rsidP="004404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ПРОВЕДЕНИЕ АНАЛИЗА</w:t>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3.1. Пробу газообразного гелия отбирают из баллона, контейнера (реципиента) со сжатым гелием, общего коллектора наполнительной рампы или из </w:t>
      </w:r>
      <w:proofErr w:type="spellStart"/>
      <w:r>
        <w:rPr>
          <w:rFonts w:ascii="Arial" w:hAnsi="Arial" w:cs="Arial"/>
          <w:color w:val="2D2D2D"/>
          <w:spacing w:val="2"/>
          <w:sz w:val="18"/>
          <w:szCs w:val="18"/>
        </w:rPr>
        <w:t>пробоотборной</w:t>
      </w:r>
      <w:proofErr w:type="spellEnd"/>
      <w:r>
        <w:rPr>
          <w:rFonts w:ascii="Arial" w:hAnsi="Arial" w:cs="Arial"/>
          <w:color w:val="2D2D2D"/>
          <w:spacing w:val="2"/>
          <w:sz w:val="18"/>
          <w:szCs w:val="18"/>
        </w:rPr>
        <w:t xml:space="preserve"> линии </w:t>
      </w:r>
      <w:proofErr w:type="spellStart"/>
      <w:r>
        <w:rPr>
          <w:rFonts w:ascii="Arial" w:hAnsi="Arial" w:cs="Arial"/>
          <w:color w:val="2D2D2D"/>
          <w:spacing w:val="2"/>
          <w:sz w:val="18"/>
          <w:szCs w:val="18"/>
        </w:rPr>
        <w:t>регазифицированного</w:t>
      </w:r>
      <w:proofErr w:type="spellEnd"/>
      <w:r>
        <w:rPr>
          <w:rFonts w:ascii="Arial" w:hAnsi="Arial" w:cs="Arial"/>
          <w:color w:val="2D2D2D"/>
          <w:spacing w:val="2"/>
          <w:sz w:val="18"/>
          <w:szCs w:val="18"/>
        </w:rPr>
        <w:t xml:space="preserve"> жидкого гелия непосредственно в </w:t>
      </w:r>
      <w:proofErr w:type="spellStart"/>
      <w:r>
        <w:rPr>
          <w:rFonts w:ascii="Arial" w:hAnsi="Arial" w:cs="Arial"/>
          <w:color w:val="2D2D2D"/>
          <w:spacing w:val="2"/>
          <w:sz w:val="18"/>
          <w:szCs w:val="18"/>
        </w:rPr>
        <w:t>пробоотборную</w:t>
      </w:r>
      <w:proofErr w:type="spellEnd"/>
      <w:r>
        <w:rPr>
          <w:rFonts w:ascii="Arial" w:hAnsi="Arial" w:cs="Arial"/>
          <w:color w:val="2D2D2D"/>
          <w:spacing w:val="2"/>
          <w:sz w:val="18"/>
          <w:szCs w:val="18"/>
        </w:rPr>
        <w:t xml:space="preserve"> систему установки спектрального анализа. Для этого открывают соответствующие вентили и, регулируя игольчатым вентилем, напускают в разрядную трубку гелий давлением 13,3 кПа (100 мм </w:t>
      </w:r>
      <w:proofErr w:type="spellStart"/>
      <w:r>
        <w:rPr>
          <w:rFonts w:ascii="Arial" w:hAnsi="Arial" w:cs="Arial"/>
          <w:color w:val="2D2D2D"/>
          <w:spacing w:val="2"/>
          <w:sz w:val="18"/>
          <w:szCs w:val="18"/>
        </w:rPr>
        <w:t>рт.ст</w:t>
      </w:r>
      <w:proofErr w:type="spellEnd"/>
      <w:r>
        <w:rPr>
          <w:rFonts w:ascii="Arial" w:hAnsi="Arial" w:cs="Arial"/>
          <w:color w:val="2D2D2D"/>
          <w:spacing w:val="2"/>
          <w:sz w:val="18"/>
          <w:szCs w:val="18"/>
        </w:rPr>
        <w:t xml:space="preserve">.) для промывки </w:t>
      </w:r>
      <w:proofErr w:type="spellStart"/>
      <w:r>
        <w:rPr>
          <w:rFonts w:ascii="Arial" w:hAnsi="Arial" w:cs="Arial"/>
          <w:color w:val="2D2D2D"/>
          <w:spacing w:val="2"/>
          <w:sz w:val="18"/>
          <w:szCs w:val="18"/>
        </w:rPr>
        <w:t>пробоотборной</w:t>
      </w:r>
      <w:proofErr w:type="spellEnd"/>
      <w:r>
        <w:rPr>
          <w:rFonts w:ascii="Arial" w:hAnsi="Arial" w:cs="Arial"/>
          <w:color w:val="2D2D2D"/>
          <w:spacing w:val="2"/>
          <w:sz w:val="18"/>
          <w:szCs w:val="18"/>
        </w:rPr>
        <w:t xml:space="preserve"> системы от остаточного газа. При этом пробу гелия непрерывно откачивают через разрядную трубку с помощью вакуумного насоса.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3.2. После промывки игольчатым вентилем устанавливают в разрядной трубке рабочее давление 2-2,66 кПа (15-20 мм </w:t>
      </w:r>
      <w:proofErr w:type="spellStart"/>
      <w:r>
        <w:rPr>
          <w:rFonts w:ascii="Arial" w:hAnsi="Arial" w:cs="Arial"/>
          <w:color w:val="2D2D2D"/>
          <w:spacing w:val="2"/>
          <w:sz w:val="18"/>
          <w:szCs w:val="18"/>
        </w:rPr>
        <w:t>рт.ст</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Под воздействием электромагнитного поля, создаваемого высокочастотным генератором, в разрядной трубке возбуждается свечение гелия. Полученный световой поток разлагается в призменной части спектрографа на спектр. Визуальное наблюдение спектра ведут монохроматором.</w:t>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3.3. </w:t>
      </w:r>
      <w:proofErr w:type="gramStart"/>
      <w:r>
        <w:rPr>
          <w:rFonts w:ascii="Arial" w:hAnsi="Arial" w:cs="Arial"/>
          <w:color w:val="2D2D2D"/>
          <w:spacing w:val="2"/>
          <w:sz w:val="18"/>
          <w:szCs w:val="18"/>
        </w:rPr>
        <w:t xml:space="preserve">Аналитические линии анализируемых примесей последовательно выводят на </w:t>
      </w:r>
      <w:proofErr w:type="spellStart"/>
      <w:r>
        <w:rPr>
          <w:rFonts w:ascii="Arial" w:hAnsi="Arial" w:cs="Arial"/>
          <w:color w:val="2D2D2D"/>
          <w:spacing w:val="2"/>
          <w:sz w:val="18"/>
          <w:szCs w:val="18"/>
        </w:rPr>
        <w:t>фотоумножитель</w:t>
      </w:r>
      <w:proofErr w:type="spellEnd"/>
      <w:r>
        <w:rPr>
          <w:rFonts w:ascii="Arial" w:hAnsi="Arial" w:cs="Arial"/>
          <w:color w:val="2D2D2D"/>
          <w:spacing w:val="2"/>
          <w:sz w:val="18"/>
          <w:szCs w:val="18"/>
        </w:rPr>
        <w:t xml:space="preserve"> фотоэлектрической приставки, преобразующий световую энергию в электрический сигнал.</w:t>
      </w:r>
      <w:proofErr w:type="gramEnd"/>
      <w:r>
        <w:rPr>
          <w:rFonts w:ascii="Arial" w:hAnsi="Arial" w:cs="Arial"/>
          <w:color w:val="2D2D2D"/>
          <w:spacing w:val="2"/>
          <w:sz w:val="18"/>
          <w:szCs w:val="18"/>
        </w:rPr>
        <w:t xml:space="preserve"> Сигнал измеряют регистрирующим устройством в милливольтах.</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3.4. </w:t>
      </w:r>
      <w:proofErr w:type="gramStart"/>
      <w:r>
        <w:rPr>
          <w:rFonts w:ascii="Arial" w:hAnsi="Arial" w:cs="Arial"/>
          <w:color w:val="2D2D2D"/>
          <w:spacing w:val="2"/>
          <w:sz w:val="18"/>
          <w:szCs w:val="18"/>
        </w:rPr>
        <w:t xml:space="preserve">(Исключен,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При определении водорода в гелии измерение интенсивности аналитической линии H</w:t>
      </w:r>
      <w:r>
        <w:rPr>
          <w:rFonts w:ascii="Arial" w:hAnsi="Arial" w:cs="Arial"/>
          <w:color w:val="2D2D2D"/>
          <w:spacing w:val="2"/>
          <w:sz w:val="18"/>
          <w:szCs w:val="18"/>
        </w:rPr>
        <w:pict>
          <v:shape id="_x0000_i1093" type="#_x0000_t75" alt="ГОСТ 20461-75 Гелий газообразный. Метод определения объемной доли примесей эмиссионным спектральным анализом (с Изменениями N 1, 2, 3, 4)" style="width:6.25pt;height:12.5pt"/>
        </w:pict>
      </w:r>
      <w:r>
        <w:rPr>
          <w:rFonts w:ascii="Arial" w:hAnsi="Arial" w:cs="Arial"/>
          <w:color w:val="2D2D2D"/>
          <w:spacing w:val="2"/>
          <w:sz w:val="18"/>
          <w:szCs w:val="18"/>
        </w:rPr>
        <w:t xml:space="preserve">486,1 нм проводят после удаления водяных паров путем предварительного их вымораживания. Для этого ловушку или часть </w:t>
      </w:r>
      <w:proofErr w:type="spellStart"/>
      <w:r>
        <w:rPr>
          <w:rFonts w:ascii="Arial" w:hAnsi="Arial" w:cs="Arial"/>
          <w:color w:val="2D2D2D"/>
          <w:spacing w:val="2"/>
          <w:sz w:val="18"/>
          <w:szCs w:val="18"/>
        </w:rPr>
        <w:t>пробоотборного</w:t>
      </w:r>
      <w:proofErr w:type="spellEnd"/>
      <w:r>
        <w:rPr>
          <w:rFonts w:ascii="Arial" w:hAnsi="Arial" w:cs="Arial"/>
          <w:color w:val="2D2D2D"/>
          <w:spacing w:val="2"/>
          <w:sz w:val="18"/>
          <w:szCs w:val="18"/>
        </w:rPr>
        <w:t xml:space="preserve"> капилляра перед игольчатым вентилем изгибают в U-образную форму и опускают в стеклянный сосуд </w:t>
      </w:r>
      <w:proofErr w:type="spellStart"/>
      <w:r>
        <w:rPr>
          <w:rFonts w:ascii="Arial" w:hAnsi="Arial" w:cs="Arial"/>
          <w:color w:val="2D2D2D"/>
          <w:spacing w:val="2"/>
          <w:sz w:val="18"/>
          <w:szCs w:val="18"/>
        </w:rPr>
        <w:t>Дьюара</w:t>
      </w:r>
      <w:proofErr w:type="spellEnd"/>
      <w:r>
        <w:rPr>
          <w:rFonts w:ascii="Arial" w:hAnsi="Arial" w:cs="Arial"/>
          <w:color w:val="2D2D2D"/>
          <w:spacing w:val="2"/>
          <w:sz w:val="18"/>
          <w:szCs w:val="18"/>
        </w:rPr>
        <w:t xml:space="preserve"> с жидким азотом для удаления водяных паров (черт.2). По шкале потенциометра наблюдают за процессом вымораживания. По мере вымораживания водяных паров яркость линии водорода уменьшается. Момент достижения постоянного показания стрелки потенциометра соответствует интенсивности линии H</w:t>
      </w:r>
      <w:r>
        <w:rPr>
          <w:rFonts w:ascii="Arial" w:hAnsi="Arial" w:cs="Arial"/>
          <w:color w:val="2D2D2D"/>
          <w:spacing w:val="2"/>
          <w:sz w:val="18"/>
          <w:szCs w:val="18"/>
        </w:rPr>
        <w:pict>
          <v:shape id="_x0000_i1094" type="#_x0000_t75" alt="ГОСТ 20461-75 Гелий газообразный. Метод определения объемной доли примесей эмиссионным спектральным анализом (с Изменениями N 1, 2, 3, 4)" style="width:6.25pt;height:12.5pt"/>
        </w:pict>
      </w:r>
      <w:r>
        <w:rPr>
          <w:rFonts w:ascii="Arial" w:hAnsi="Arial" w:cs="Arial"/>
          <w:color w:val="2D2D2D"/>
          <w:spacing w:val="2"/>
          <w:sz w:val="18"/>
          <w:szCs w:val="18"/>
        </w:rPr>
        <w:t xml:space="preserve"> 486,1 нм, обусловленной примесью водорода. По </w:t>
      </w:r>
      <w:proofErr w:type="spellStart"/>
      <w:r>
        <w:rPr>
          <w:rFonts w:ascii="Arial" w:hAnsi="Arial" w:cs="Arial"/>
          <w:color w:val="2D2D2D"/>
          <w:spacing w:val="2"/>
          <w:sz w:val="18"/>
          <w:szCs w:val="18"/>
        </w:rPr>
        <w:t>градуировочному</w:t>
      </w:r>
      <w:proofErr w:type="spellEnd"/>
      <w:r>
        <w:rPr>
          <w:rFonts w:ascii="Arial" w:hAnsi="Arial" w:cs="Arial"/>
          <w:color w:val="2D2D2D"/>
          <w:spacing w:val="2"/>
          <w:sz w:val="18"/>
          <w:szCs w:val="18"/>
        </w:rPr>
        <w:t xml:space="preserve"> графику определяют содержание примеси водорода.</w:t>
      </w:r>
      <w:r>
        <w:rPr>
          <w:rFonts w:ascii="Arial" w:hAnsi="Arial" w:cs="Arial"/>
          <w:color w:val="2D2D2D"/>
          <w:spacing w:val="2"/>
          <w:sz w:val="18"/>
          <w:szCs w:val="18"/>
        </w:rPr>
        <w:br/>
      </w:r>
      <w:r>
        <w:rPr>
          <w:rFonts w:ascii="Arial" w:hAnsi="Arial" w:cs="Arial"/>
          <w:color w:val="2D2D2D"/>
          <w:spacing w:val="2"/>
          <w:sz w:val="18"/>
          <w:szCs w:val="18"/>
        </w:rPr>
        <w:br/>
      </w:r>
    </w:p>
    <w:p w:rsidR="00440447" w:rsidRDefault="00440447" w:rsidP="00440447">
      <w:pPr>
        <w:pStyle w:val="3"/>
        <w:shd w:val="clear" w:color="auto" w:fill="FFFFFF"/>
        <w:spacing w:before="313" w:after="188"/>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Черт.2. Схема предварительного вымораживания водяных паров</w:t>
      </w:r>
    </w:p>
    <w:p w:rsidR="00440447" w:rsidRDefault="00440447" w:rsidP="0044044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Схема предварительного вымораживания водяных паров</w:t>
      </w:r>
    </w:p>
    <w:p w:rsidR="00440447" w:rsidRDefault="00440447" w:rsidP="00440447">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377440" cy="2122805"/>
            <wp:effectExtent l="19050" t="0" r="3810" b="0"/>
            <wp:docPr id="71" name="Рисунок 71" descr="ГОСТ 20461-75 Гелий газообразный. Метод определения объемной доли примесей эмиссионным спектральным анализом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20461-75 Гелий газообразный. Метод определения объемной доли примесей эмиссионным спектральным анализом (с Изменениями N 1, 2, 3, 4)"/>
                    <pic:cNvPicPr>
                      <a:picLocks noChangeAspect="1" noChangeArrowheads="1"/>
                    </pic:cNvPicPr>
                  </pic:nvPicPr>
                  <pic:blipFill>
                    <a:blip r:embed="rId8" cstate="print"/>
                    <a:srcRect/>
                    <a:stretch>
                      <a:fillRect/>
                    </a:stretch>
                  </pic:blipFill>
                  <pic:spPr bwMode="auto">
                    <a:xfrm>
                      <a:off x="0" y="0"/>
                      <a:ext cx="2377440" cy="2122805"/>
                    </a:xfrm>
                    <a:prstGeom prst="rect">
                      <a:avLst/>
                    </a:prstGeom>
                    <a:noFill/>
                    <a:ln w="9525">
                      <a:noFill/>
                      <a:miter lim="800000"/>
                      <a:headEnd/>
                      <a:tailEnd/>
                    </a:ln>
                  </pic:spPr>
                </pic:pic>
              </a:graphicData>
            </a:graphic>
          </wp:inline>
        </w:drawing>
      </w:r>
    </w:p>
    <w:p w:rsidR="00440447" w:rsidRDefault="00440447" w:rsidP="0044044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вентиль игольчатый; </w:t>
      </w:r>
      <w:r>
        <w:rPr>
          <w:rFonts w:ascii="Arial" w:hAnsi="Arial" w:cs="Arial"/>
          <w:i/>
          <w:iCs/>
          <w:color w:val="2D2D2D"/>
          <w:spacing w:val="2"/>
          <w:sz w:val="18"/>
          <w:szCs w:val="18"/>
        </w:rPr>
        <w:t>2</w:t>
      </w:r>
      <w:r>
        <w:rPr>
          <w:rFonts w:ascii="Arial" w:hAnsi="Arial" w:cs="Arial"/>
          <w:color w:val="2D2D2D"/>
          <w:spacing w:val="2"/>
          <w:sz w:val="18"/>
          <w:szCs w:val="18"/>
        </w:rPr>
        <w:t xml:space="preserve"> - капилляр </w:t>
      </w:r>
      <w:proofErr w:type="spellStart"/>
      <w:r>
        <w:rPr>
          <w:rFonts w:ascii="Arial" w:hAnsi="Arial" w:cs="Arial"/>
          <w:color w:val="2D2D2D"/>
          <w:spacing w:val="2"/>
          <w:sz w:val="18"/>
          <w:szCs w:val="18"/>
        </w:rPr>
        <w:t>пробоотборный</w:t>
      </w:r>
      <w:proofErr w:type="spellEnd"/>
      <w:r>
        <w:rPr>
          <w:rFonts w:ascii="Arial" w:hAnsi="Arial" w:cs="Arial"/>
          <w:color w:val="2D2D2D"/>
          <w:spacing w:val="2"/>
          <w:sz w:val="18"/>
          <w:szCs w:val="18"/>
        </w:rPr>
        <w:t>; </w:t>
      </w:r>
      <w:r>
        <w:rPr>
          <w:rFonts w:ascii="Arial" w:hAnsi="Arial" w:cs="Arial"/>
          <w:i/>
          <w:iCs/>
          <w:color w:val="2D2D2D"/>
          <w:spacing w:val="2"/>
          <w:sz w:val="18"/>
          <w:szCs w:val="18"/>
        </w:rPr>
        <w:t>3</w:t>
      </w:r>
      <w:r>
        <w:rPr>
          <w:rFonts w:ascii="Arial" w:hAnsi="Arial" w:cs="Arial"/>
          <w:color w:val="2D2D2D"/>
          <w:spacing w:val="2"/>
          <w:sz w:val="18"/>
          <w:szCs w:val="18"/>
        </w:rPr>
        <w:t xml:space="preserve"> - сосуд </w:t>
      </w:r>
      <w:proofErr w:type="spellStart"/>
      <w:r>
        <w:rPr>
          <w:rFonts w:ascii="Arial" w:hAnsi="Arial" w:cs="Arial"/>
          <w:color w:val="2D2D2D"/>
          <w:spacing w:val="2"/>
          <w:sz w:val="18"/>
          <w:szCs w:val="18"/>
        </w:rPr>
        <w:t>Дьюара</w:t>
      </w:r>
      <w:proofErr w:type="spellEnd"/>
      <w:r>
        <w:rPr>
          <w:rFonts w:ascii="Arial" w:hAnsi="Arial" w:cs="Arial"/>
          <w:color w:val="2D2D2D"/>
          <w:spacing w:val="2"/>
          <w:sz w:val="18"/>
          <w:szCs w:val="18"/>
        </w:rPr>
        <w:t xml:space="preserve"> стеклянный</w:t>
      </w:r>
      <w:r>
        <w:rPr>
          <w:rFonts w:ascii="Arial" w:hAnsi="Arial" w:cs="Arial"/>
          <w:color w:val="2D2D2D"/>
          <w:spacing w:val="2"/>
          <w:sz w:val="18"/>
          <w:szCs w:val="18"/>
        </w:rPr>
        <w:br/>
      </w:r>
      <w:r>
        <w:rPr>
          <w:rFonts w:ascii="Arial" w:hAnsi="Arial" w:cs="Arial"/>
          <w:color w:val="2D2D2D"/>
          <w:spacing w:val="2"/>
          <w:sz w:val="18"/>
          <w:szCs w:val="18"/>
        </w:rPr>
        <w:br/>
        <w:t>Черт.2</w:t>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3).</w:t>
      </w:r>
      <w:r>
        <w:rPr>
          <w:rFonts w:ascii="Arial" w:hAnsi="Arial" w:cs="Arial"/>
          <w:color w:val="2D2D2D"/>
          <w:spacing w:val="2"/>
          <w:sz w:val="18"/>
          <w:szCs w:val="18"/>
        </w:rPr>
        <w:br/>
      </w:r>
      <w:r>
        <w:rPr>
          <w:rFonts w:ascii="Arial" w:hAnsi="Arial" w:cs="Arial"/>
          <w:color w:val="2D2D2D"/>
          <w:spacing w:val="2"/>
          <w:sz w:val="18"/>
          <w:szCs w:val="18"/>
        </w:rPr>
        <w:br/>
      </w:r>
    </w:p>
    <w:p w:rsidR="00440447" w:rsidRDefault="00440447" w:rsidP="004404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ОБРАБОТКА РЕЗУЛЬТАТОВ</w:t>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 Объемные доли примесей в гелии в процентах для стандартных условий определяют по соответствующим </w:t>
      </w:r>
      <w:proofErr w:type="spellStart"/>
      <w:r>
        <w:rPr>
          <w:rFonts w:ascii="Arial" w:hAnsi="Arial" w:cs="Arial"/>
          <w:color w:val="2D2D2D"/>
          <w:spacing w:val="2"/>
          <w:sz w:val="18"/>
          <w:szCs w:val="18"/>
        </w:rPr>
        <w:t>градуировочным</w:t>
      </w:r>
      <w:proofErr w:type="spellEnd"/>
      <w:r>
        <w:rPr>
          <w:rFonts w:ascii="Arial" w:hAnsi="Arial" w:cs="Arial"/>
          <w:color w:val="2D2D2D"/>
          <w:spacing w:val="2"/>
          <w:sz w:val="18"/>
          <w:szCs w:val="18"/>
        </w:rPr>
        <w:t xml:space="preserve"> графикам. Допускаемые расхождения между двумя параллельными определениями не должны превышать 10 </w:t>
      </w:r>
      <w:proofErr w:type="spellStart"/>
      <w:r>
        <w:rPr>
          <w:rFonts w:ascii="Arial" w:hAnsi="Arial" w:cs="Arial"/>
          <w:color w:val="2D2D2D"/>
          <w:spacing w:val="2"/>
          <w:sz w:val="18"/>
          <w:szCs w:val="18"/>
        </w:rPr>
        <w:t>отн</w:t>
      </w:r>
      <w:proofErr w:type="spellEnd"/>
      <w:r>
        <w:rPr>
          <w:rFonts w:ascii="Arial" w:hAnsi="Arial" w:cs="Arial"/>
          <w:color w:val="2D2D2D"/>
          <w:spacing w:val="2"/>
          <w:sz w:val="18"/>
          <w:szCs w:val="18"/>
        </w:rPr>
        <w:t>. % (при доверительной вероятности </w:t>
      </w:r>
      <w:r>
        <w:rPr>
          <w:rFonts w:ascii="Arial" w:hAnsi="Arial" w:cs="Arial"/>
          <w:color w:val="2D2D2D"/>
          <w:spacing w:val="2"/>
          <w:sz w:val="18"/>
          <w:szCs w:val="18"/>
        </w:rPr>
        <w:pict>
          <v:shape id="_x0000_i1096" type="#_x0000_t75" alt="ГОСТ 20461-75 Гелий газообразный. Метод определения объемной доли примесей эмиссионным спектральным анализом (с Изменениями N 1, 2, 3, 4)" style="width:21.9pt;height:12.5pt"/>
        </w:pict>
      </w:r>
      <w:r>
        <w:rPr>
          <w:rFonts w:ascii="Arial" w:hAnsi="Arial" w:cs="Arial"/>
          <w:color w:val="2D2D2D"/>
          <w:spacing w:val="2"/>
          <w:sz w:val="18"/>
          <w:szCs w:val="18"/>
        </w:rPr>
        <w:t>0,95).</w:t>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Объемную долю гелия в пересчете на сухое вещество </w:t>
      </w:r>
      <w:r>
        <w:rPr>
          <w:rFonts w:ascii="Arial" w:hAnsi="Arial" w:cs="Arial"/>
          <w:color w:val="2D2D2D"/>
          <w:spacing w:val="2"/>
          <w:sz w:val="18"/>
          <w:szCs w:val="18"/>
        </w:rPr>
        <w:pict>
          <v:shape id="_x0000_i1097" type="#_x0000_t75" alt="ГОСТ 20461-75 Гелий газообразный. Метод определения объемной доли примесей эмиссионным спектральным анализом (с Изменениями N 1, 2, 3, 4)" style="width:21.9pt;height:15.65pt"/>
        </w:pict>
      </w:r>
      <w:r>
        <w:rPr>
          <w:rFonts w:ascii="Arial" w:hAnsi="Arial" w:cs="Arial"/>
          <w:color w:val="2D2D2D"/>
          <w:spacing w:val="2"/>
          <w:sz w:val="18"/>
          <w:szCs w:val="18"/>
        </w:rPr>
        <w:t> в процентах вычисляют по разности 100 и суммы объемных долей примесей по формуле</w:t>
      </w:r>
      <w:proofErr w:type="gramStart"/>
      <w:r>
        <w:rPr>
          <w:rFonts w:ascii="Arial" w:hAnsi="Arial" w:cs="Arial"/>
          <w:color w:val="2D2D2D"/>
          <w:spacing w:val="2"/>
          <w:sz w:val="18"/>
          <w:szCs w:val="18"/>
        </w:rPr>
        <w:br/>
      </w:r>
      <w:proofErr w:type="gramEnd"/>
    </w:p>
    <w:p w:rsidR="00440447" w:rsidRDefault="00440447" w:rsidP="0044044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02030" cy="222885"/>
            <wp:effectExtent l="19050" t="0" r="7620" b="0"/>
            <wp:docPr id="74" name="Рисунок 74" descr="ГОСТ 20461-75 Гелий газообразный. Метод определения объемной доли примесей эмиссионным спектральным анализом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20461-75 Гелий газообразный. Метод определения объемной доли примесей эмиссионным спектральным анализом (с Изменениями N 1, 2, 3, 4)"/>
                    <pic:cNvPicPr>
                      <a:picLocks noChangeAspect="1" noChangeArrowheads="1"/>
                    </pic:cNvPicPr>
                  </pic:nvPicPr>
                  <pic:blipFill>
                    <a:blip r:embed="rId9" cstate="print"/>
                    <a:srcRect/>
                    <a:stretch>
                      <a:fillRect/>
                    </a:stretch>
                  </pic:blipFill>
                  <pic:spPr bwMode="auto">
                    <a:xfrm>
                      <a:off x="0" y="0"/>
                      <a:ext cx="1002030"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Pr>
          <w:rFonts w:ascii="Arial" w:hAnsi="Arial" w:cs="Arial"/>
          <w:color w:val="2D2D2D"/>
          <w:spacing w:val="2"/>
          <w:sz w:val="18"/>
          <w:szCs w:val="18"/>
        </w:rPr>
        <w:pict>
          <v:shape id="_x0000_i1099" type="#_x0000_t75" alt="ГОСТ 20461-75 Гелий газообразный. Метод определения объемной доли примесей эмиссионным спектральным анализом (с Изменениями N 1, 2, 3, 4)" style="width:15.05pt;height:17.55pt"/>
        </w:pict>
      </w:r>
      <w:r>
        <w:rPr>
          <w:rFonts w:ascii="Arial" w:hAnsi="Arial" w:cs="Arial"/>
          <w:color w:val="2D2D2D"/>
          <w:spacing w:val="2"/>
          <w:sz w:val="18"/>
          <w:szCs w:val="18"/>
        </w:rPr>
        <w:t xml:space="preserve"> - объемная доля определяемой примеси (водорода, азота, кислорода, углеводородов, суммы СО и </w:t>
      </w:r>
      <w:proofErr w:type="gramStart"/>
      <w:r>
        <w:rPr>
          <w:rFonts w:ascii="Arial" w:hAnsi="Arial" w:cs="Arial"/>
          <w:color w:val="2D2D2D"/>
          <w:spacing w:val="2"/>
          <w:sz w:val="18"/>
          <w:szCs w:val="18"/>
        </w:rPr>
        <w:t>СО</w:t>
      </w:r>
      <w:proofErr w:type="gramEnd"/>
      <w:r>
        <w:rPr>
          <w:rFonts w:ascii="Arial" w:hAnsi="Arial" w:cs="Arial"/>
          <w:color w:val="2D2D2D"/>
          <w:spacing w:val="2"/>
          <w:sz w:val="18"/>
          <w:szCs w:val="18"/>
        </w:rPr>
        <w:pict>
          <v:shape id="_x0000_i1100" type="#_x0000_t75" alt="ГОСТ 20461-75 Гелий газообразный. Метод определения объемной доли примесей эмиссионным спектральным анализом (с Изменениями N 1, 2, 3, 4)" style="width:8.15pt;height:17.55pt"/>
        </w:pict>
      </w:r>
      <w:r>
        <w:rPr>
          <w:rFonts w:ascii="Arial" w:hAnsi="Arial" w:cs="Arial"/>
          <w:color w:val="2D2D2D"/>
          <w:spacing w:val="2"/>
          <w:sz w:val="18"/>
          <w:szCs w:val="18"/>
        </w:rPr>
        <w:t>, аргона и неона), %. </w:t>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4.1, 4.2.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4.3. Нормы точности и форма представления результатов измерения объемной доли </w:t>
      </w:r>
      <w:proofErr w:type="spellStart"/>
      <w:r>
        <w:rPr>
          <w:rFonts w:ascii="Arial" w:hAnsi="Arial" w:cs="Arial"/>
          <w:color w:val="2D2D2D"/>
          <w:spacing w:val="2"/>
          <w:sz w:val="18"/>
          <w:szCs w:val="18"/>
        </w:rPr>
        <w:t>примесного</w:t>
      </w:r>
      <w:proofErr w:type="spellEnd"/>
      <w:r>
        <w:rPr>
          <w:rFonts w:ascii="Arial" w:hAnsi="Arial" w:cs="Arial"/>
          <w:color w:val="2D2D2D"/>
          <w:spacing w:val="2"/>
          <w:sz w:val="18"/>
          <w:szCs w:val="18"/>
        </w:rPr>
        <w:t xml:space="preserve"> компонента приводятся в табл.2.</w:t>
      </w:r>
      <w:r>
        <w:rPr>
          <w:rFonts w:ascii="Arial" w:hAnsi="Arial" w:cs="Arial"/>
          <w:color w:val="2D2D2D"/>
          <w:spacing w:val="2"/>
          <w:sz w:val="18"/>
          <w:szCs w:val="18"/>
        </w:rPr>
        <w:br/>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w:t>
      </w:r>
    </w:p>
    <w:tbl>
      <w:tblPr>
        <w:tblW w:w="0" w:type="auto"/>
        <w:tblCellMar>
          <w:left w:w="0" w:type="dxa"/>
          <w:right w:w="0" w:type="dxa"/>
        </w:tblCellMar>
        <w:tblLook w:val="04A0"/>
      </w:tblPr>
      <w:tblGrid>
        <w:gridCol w:w="3434"/>
        <w:gridCol w:w="3293"/>
        <w:gridCol w:w="3762"/>
      </w:tblGrid>
      <w:tr w:rsidR="00440447" w:rsidTr="00440447">
        <w:trPr>
          <w:trHeight w:val="15"/>
        </w:trPr>
        <w:tc>
          <w:tcPr>
            <w:tcW w:w="3696" w:type="dxa"/>
            <w:hideMark/>
          </w:tcPr>
          <w:p w:rsidR="00440447" w:rsidRDefault="00440447">
            <w:pPr>
              <w:rPr>
                <w:sz w:val="2"/>
                <w:szCs w:val="24"/>
              </w:rPr>
            </w:pPr>
          </w:p>
        </w:tc>
        <w:tc>
          <w:tcPr>
            <w:tcW w:w="3511" w:type="dxa"/>
            <w:hideMark/>
          </w:tcPr>
          <w:p w:rsidR="00440447" w:rsidRDefault="00440447">
            <w:pPr>
              <w:rPr>
                <w:sz w:val="2"/>
                <w:szCs w:val="24"/>
              </w:rPr>
            </w:pPr>
          </w:p>
        </w:tc>
        <w:tc>
          <w:tcPr>
            <w:tcW w:w="4066" w:type="dxa"/>
            <w:hideMark/>
          </w:tcPr>
          <w:p w:rsidR="00440447" w:rsidRDefault="00440447">
            <w:pPr>
              <w:rPr>
                <w:sz w:val="2"/>
                <w:szCs w:val="24"/>
              </w:rPr>
            </w:pPr>
          </w:p>
        </w:tc>
      </w:tr>
      <w:tr w:rsidR="00440447" w:rsidTr="00440447">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Объемная доля </w:t>
            </w:r>
            <w:proofErr w:type="spellStart"/>
            <w:r>
              <w:rPr>
                <w:color w:val="2D2D2D"/>
                <w:sz w:val="18"/>
                <w:szCs w:val="18"/>
              </w:rPr>
              <w:t>примесного</w:t>
            </w:r>
            <w:proofErr w:type="spellEnd"/>
            <w:r>
              <w:rPr>
                <w:color w:val="2D2D2D"/>
                <w:sz w:val="18"/>
                <w:szCs w:val="18"/>
              </w:rPr>
              <w:t xml:space="preserve"> компонента (</w:t>
            </w:r>
            <w:proofErr w:type="spellStart"/>
            <w:r>
              <w:rPr>
                <w:color w:val="2D2D2D"/>
                <w:sz w:val="18"/>
                <w:szCs w:val="18"/>
              </w:rPr>
              <w:t>Ci</w:t>
            </w:r>
            <w:proofErr w:type="spellEnd"/>
            <w:r>
              <w:rPr>
                <w:color w:val="2D2D2D"/>
                <w:sz w:val="18"/>
                <w:szCs w:val="18"/>
              </w:rPr>
              <w:t>), %</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Относительная погрешность измерения, %</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Результат измерения, %</w:t>
            </w:r>
          </w:p>
        </w:tc>
      </w:tr>
      <w:tr w:rsidR="00440447" w:rsidTr="00440447">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От 1·10</w:t>
            </w:r>
            <w:r>
              <w:rPr>
                <w:color w:val="2D2D2D"/>
                <w:sz w:val="18"/>
                <w:szCs w:val="18"/>
              </w:rPr>
              <w:pict>
                <v:shape id="_x0000_i1101"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r>
              <w:rPr>
                <w:color w:val="2D2D2D"/>
                <w:sz w:val="18"/>
                <w:szCs w:val="18"/>
              </w:rPr>
              <w:t> до 1·10</w:t>
            </w:r>
            <w:r>
              <w:rPr>
                <w:color w:val="2D2D2D"/>
                <w:sz w:val="18"/>
                <w:szCs w:val="18"/>
              </w:rPr>
              <w:pict>
                <v:shape id="_x0000_i1102"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jc w:val="center"/>
              <w:textAlignment w:val="baseline"/>
              <w:rPr>
                <w:color w:val="2D2D2D"/>
                <w:sz w:val="18"/>
                <w:szCs w:val="18"/>
              </w:rPr>
            </w:pPr>
            <w:r>
              <w:rPr>
                <w:color w:val="2D2D2D"/>
                <w:sz w:val="18"/>
                <w:szCs w:val="18"/>
              </w:rPr>
              <w:pict>
                <v:shape id="_x0000_i1103" type="#_x0000_t75" alt="ГОСТ 20461-75 Гелий газообразный. Метод определения объемной доли примесей эмиссионным спектральным анализом (с Изменениями N 1, 2, 3, 4)" style="width:10pt;height:11.9pt"/>
              </w:pict>
            </w:r>
            <w:r>
              <w:rPr>
                <w:color w:val="2D2D2D"/>
                <w:sz w:val="18"/>
                <w:szCs w:val="18"/>
              </w:rPr>
              <w:t>50 </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Ci±0,5 </w:t>
            </w:r>
            <w:proofErr w:type="spellStart"/>
            <w:r>
              <w:rPr>
                <w:color w:val="2D2D2D"/>
                <w:sz w:val="18"/>
                <w:szCs w:val="18"/>
              </w:rPr>
              <w:t>Ci</w:t>
            </w:r>
            <w:proofErr w:type="spellEnd"/>
            <w:r>
              <w:rPr>
                <w:color w:val="2D2D2D"/>
                <w:sz w:val="18"/>
                <w:szCs w:val="18"/>
              </w:rPr>
              <w:t> </w:t>
            </w:r>
          </w:p>
        </w:tc>
      </w:tr>
      <w:tr w:rsidR="00440447" w:rsidTr="0044044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Св. 1·10</w:t>
            </w:r>
            <w:r>
              <w:rPr>
                <w:color w:val="2D2D2D"/>
                <w:sz w:val="18"/>
                <w:szCs w:val="18"/>
              </w:rPr>
              <w:pict>
                <v:shape id="_x0000_i1104"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r>
              <w:rPr>
                <w:color w:val="2D2D2D"/>
                <w:sz w:val="18"/>
                <w:szCs w:val="18"/>
              </w:rPr>
              <w:t> " 1·10</w:t>
            </w:r>
            <w:r>
              <w:rPr>
                <w:color w:val="2D2D2D"/>
                <w:sz w:val="18"/>
                <w:szCs w:val="18"/>
              </w:rPr>
              <w:pict>
                <v:shape id="_x0000_i1105"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jc w:val="center"/>
              <w:textAlignment w:val="baseline"/>
              <w:rPr>
                <w:color w:val="2D2D2D"/>
                <w:sz w:val="18"/>
                <w:szCs w:val="18"/>
              </w:rPr>
            </w:pPr>
            <w:r>
              <w:rPr>
                <w:color w:val="2D2D2D"/>
                <w:sz w:val="18"/>
                <w:szCs w:val="18"/>
              </w:rPr>
              <w:pict>
                <v:shape id="_x0000_i1106" type="#_x0000_t75" alt="ГОСТ 20461-75 Гелий газообразный. Метод определения объемной доли примесей эмиссионным спектральным анализом (с Изменениями N 1, 2, 3, 4)" style="width:10pt;height:11.9pt"/>
              </w:pict>
            </w:r>
            <w:r>
              <w:rPr>
                <w:color w:val="2D2D2D"/>
                <w:sz w:val="18"/>
                <w:szCs w:val="18"/>
              </w:rPr>
              <w:t>30 </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Ci±0,3 </w:t>
            </w:r>
            <w:proofErr w:type="spellStart"/>
            <w:r>
              <w:rPr>
                <w:color w:val="2D2D2D"/>
                <w:sz w:val="18"/>
                <w:szCs w:val="18"/>
              </w:rPr>
              <w:t>Ci</w:t>
            </w:r>
            <w:proofErr w:type="spellEnd"/>
          </w:p>
        </w:tc>
      </w:tr>
      <w:tr w:rsidR="00440447" w:rsidTr="00440447">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textAlignment w:val="baseline"/>
              <w:rPr>
                <w:color w:val="2D2D2D"/>
                <w:sz w:val="18"/>
                <w:szCs w:val="18"/>
              </w:rPr>
            </w:pPr>
            <w:r>
              <w:rPr>
                <w:color w:val="2D2D2D"/>
                <w:sz w:val="18"/>
                <w:szCs w:val="18"/>
              </w:rPr>
              <w:t>" 1·10</w:t>
            </w:r>
            <w:r>
              <w:rPr>
                <w:color w:val="2D2D2D"/>
                <w:sz w:val="18"/>
                <w:szCs w:val="18"/>
              </w:rPr>
              <w:pict>
                <v:shape id="_x0000_i1107"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r>
              <w:rPr>
                <w:color w:val="2D2D2D"/>
                <w:sz w:val="18"/>
                <w:szCs w:val="18"/>
              </w:rPr>
              <w:t> " 1·10</w:t>
            </w:r>
            <w:r>
              <w:rPr>
                <w:color w:val="2D2D2D"/>
                <w:sz w:val="18"/>
                <w:szCs w:val="18"/>
              </w:rPr>
              <w:pict>
                <v:shape id="_x0000_i1108" type="#_x0000_t75" alt="ГОСТ 20461-75 Гелий газообразный. Метод определения объемной доли примесей эмиссионным спектральным анализом (с Изменениями N 1, 2, 3, 4)" style="width:12.5pt;height:17.55pt"/>
              </w:pic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jc w:val="center"/>
              <w:textAlignment w:val="baseline"/>
              <w:rPr>
                <w:color w:val="2D2D2D"/>
                <w:sz w:val="18"/>
                <w:szCs w:val="18"/>
              </w:rPr>
            </w:pPr>
            <w:r>
              <w:rPr>
                <w:color w:val="2D2D2D"/>
                <w:sz w:val="18"/>
                <w:szCs w:val="18"/>
              </w:rPr>
              <w:pict>
                <v:shape id="_x0000_i1109" type="#_x0000_t75" alt="ГОСТ 20461-75 Гелий газообразный. Метод определения объемной доли примесей эмиссионным спектральным анализом (с Изменениями N 1, 2, 3, 4)" style="width:10pt;height:11.9pt"/>
              </w:pict>
            </w:r>
            <w:r>
              <w:rPr>
                <w:color w:val="2D2D2D"/>
                <w:sz w:val="18"/>
                <w:szCs w:val="18"/>
              </w:rPr>
              <w:t>20</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40447" w:rsidRDefault="00440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Ci±0,2 </w:t>
            </w:r>
            <w:proofErr w:type="spellStart"/>
            <w:r>
              <w:rPr>
                <w:color w:val="2D2D2D"/>
                <w:sz w:val="18"/>
                <w:szCs w:val="18"/>
              </w:rPr>
              <w:t>Ci</w:t>
            </w:r>
            <w:proofErr w:type="spellEnd"/>
          </w:p>
        </w:tc>
      </w:tr>
    </w:tbl>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(Введен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r>
        <w:rPr>
          <w:rFonts w:ascii="Arial" w:hAnsi="Arial" w:cs="Arial"/>
          <w:color w:val="2D2D2D"/>
          <w:spacing w:val="2"/>
          <w:sz w:val="18"/>
          <w:szCs w:val="18"/>
        </w:rPr>
        <w:br/>
      </w:r>
    </w:p>
    <w:p w:rsidR="00440447" w:rsidRDefault="00440447" w:rsidP="004404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5. ТРЕБОВАНИЯ БЕЗОПАСНОСТИ</w:t>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Установка спектрального анализа должна быть надежно заземлена.</w:t>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 Для защиты обслуживающего персонала от воздействия высокочастотного электромагнитного поля электроды генератора должны быть </w:t>
      </w:r>
      <w:proofErr w:type="spellStart"/>
      <w:r>
        <w:rPr>
          <w:rFonts w:ascii="Arial" w:hAnsi="Arial" w:cs="Arial"/>
          <w:color w:val="2D2D2D"/>
          <w:spacing w:val="2"/>
          <w:sz w:val="18"/>
          <w:szCs w:val="18"/>
        </w:rPr>
        <w:t>заэкранированы</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При обращении с баллонами, наполненными сжатым газом, следует руководствоваться "</w:t>
      </w:r>
      <w:r w:rsidRPr="00440447">
        <w:rPr>
          <w:rFonts w:ascii="Arial" w:hAnsi="Arial" w:cs="Arial"/>
          <w:color w:val="2D2D2D"/>
          <w:spacing w:val="2"/>
          <w:sz w:val="18"/>
          <w:szCs w:val="18"/>
        </w:rPr>
        <w:t>Правилами устройства и безопасной эксплуатации сосудов, работающих под давлением</w:t>
      </w:r>
      <w:r>
        <w:rPr>
          <w:rFonts w:ascii="Arial" w:hAnsi="Arial" w:cs="Arial"/>
          <w:color w:val="2D2D2D"/>
          <w:spacing w:val="2"/>
          <w:sz w:val="18"/>
          <w:szCs w:val="18"/>
        </w:rPr>
        <w:t>", утвержденными Госгортехнадзором.</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440447" w:rsidRDefault="00440447" w:rsidP="00440447">
      <w:pPr>
        <w:pStyle w:val="formattext"/>
        <w:shd w:val="clear" w:color="auto" w:fill="FFFFFF"/>
        <w:spacing w:before="0" w:beforeAutospacing="0" w:after="0" w:afterAutospacing="0" w:line="263" w:lineRule="atLeast"/>
        <w:textAlignment w:val="baseline"/>
        <w:rPr>
          <w:rFonts w:ascii="Arial" w:hAnsi="Arial" w:cs="Arial"/>
          <w:color w:val="777777"/>
          <w:spacing w:val="2"/>
          <w:sz w:val="15"/>
          <w:szCs w:val="15"/>
        </w:rPr>
      </w:pPr>
      <w:r>
        <w:rPr>
          <w:rFonts w:ascii="Arial" w:hAnsi="Arial" w:cs="Arial"/>
          <w:color w:val="2D2D2D"/>
          <w:spacing w:val="2"/>
          <w:sz w:val="18"/>
          <w:szCs w:val="18"/>
        </w:rPr>
        <w:t>5.4. В соответствии с </w:t>
      </w:r>
      <w:r w:rsidRPr="00440447">
        <w:rPr>
          <w:rFonts w:ascii="Arial" w:hAnsi="Arial" w:cs="Arial"/>
          <w:color w:val="2D2D2D"/>
          <w:spacing w:val="2"/>
          <w:sz w:val="18"/>
          <w:szCs w:val="18"/>
        </w:rPr>
        <w:t>"Правилами технической эксплуатации электроустановок потребителей"</w:t>
      </w:r>
      <w:r>
        <w:rPr>
          <w:rFonts w:ascii="Arial" w:hAnsi="Arial" w:cs="Arial"/>
          <w:color w:val="2D2D2D"/>
          <w:spacing w:val="2"/>
          <w:sz w:val="18"/>
          <w:szCs w:val="18"/>
        </w:rPr>
        <w:t>и </w:t>
      </w:r>
      <w:r w:rsidRPr="00440447">
        <w:rPr>
          <w:rFonts w:ascii="Arial" w:hAnsi="Arial" w:cs="Arial"/>
          <w:color w:val="2D2D2D"/>
          <w:spacing w:val="2"/>
          <w:sz w:val="18"/>
          <w:szCs w:val="18"/>
        </w:rPr>
        <w:t>"Правилами техники безопасности при эксплуатации электроустановок потребителей"</w:t>
      </w:r>
      <w:r>
        <w:rPr>
          <w:rFonts w:ascii="Arial" w:hAnsi="Arial" w:cs="Arial"/>
          <w:color w:val="2D2D2D"/>
          <w:spacing w:val="2"/>
          <w:sz w:val="18"/>
          <w:szCs w:val="18"/>
        </w:rPr>
        <w:t> главы ЭШ-8 п</w:t>
      </w:r>
      <w:proofErr w:type="gramStart"/>
      <w:r>
        <w:rPr>
          <w:rFonts w:ascii="Arial" w:hAnsi="Arial" w:cs="Arial"/>
          <w:color w:val="2D2D2D"/>
          <w:spacing w:val="2"/>
          <w:sz w:val="18"/>
          <w:szCs w:val="18"/>
        </w:rPr>
        <w:t>.Э</w:t>
      </w:r>
      <w:proofErr w:type="gramEnd"/>
      <w:r>
        <w:rPr>
          <w:rFonts w:ascii="Arial" w:hAnsi="Arial" w:cs="Arial"/>
          <w:color w:val="2D2D2D"/>
          <w:spacing w:val="2"/>
          <w:sz w:val="18"/>
          <w:szCs w:val="18"/>
        </w:rPr>
        <w:t>Ш-8-8 и БП-1 п.БП-1-1 лица, обслуживающие спектральную установку, должны иметь 1 квалификационную группу по технике безопасности.</w:t>
      </w:r>
      <w:r>
        <w:rPr>
          <w:rFonts w:ascii="Arial" w:hAnsi="Arial" w:cs="Arial"/>
          <w:color w:val="2D2D2D"/>
          <w:spacing w:val="2"/>
          <w:sz w:val="18"/>
          <w:szCs w:val="18"/>
        </w:rPr>
        <w:br/>
      </w:r>
      <w:r>
        <w:rPr>
          <w:rFonts w:ascii="Arial" w:hAnsi="Arial" w:cs="Arial"/>
          <w:color w:val="2D2D2D"/>
          <w:spacing w:val="2"/>
          <w:sz w:val="18"/>
          <w:szCs w:val="18"/>
        </w:rPr>
        <w:br/>
        <w:t>Ремонт электрооборудования спектральной установки должны проводить специальные лица, имеющие квалификационную группу по технике безопасности не менее IV.</w:t>
      </w:r>
      <w:r>
        <w:rPr>
          <w:rFonts w:ascii="Arial" w:hAnsi="Arial" w:cs="Arial"/>
          <w:color w:val="2D2D2D"/>
          <w:spacing w:val="2"/>
          <w:sz w:val="18"/>
          <w:szCs w:val="18"/>
        </w:rPr>
        <w:br/>
      </w:r>
      <w:r>
        <w:rPr>
          <w:rFonts w:ascii="Arial" w:hAnsi="Arial" w:cs="Arial"/>
          <w:color w:val="2D2D2D"/>
          <w:spacing w:val="2"/>
          <w:sz w:val="18"/>
          <w:szCs w:val="18"/>
        </w:rPr>
        <w:br/>
        <w:t xml:space="preserve">ПРИЛОЖЕНИЕ. </w:t>
      </w:r>
      <w:proofErr w:type="gramStart"/>
      <w:r>
        <w:rPr>
          <w:rFonts w:ascii="Arial" w:hAnsi="Arial" w:cs="Arial"/>
          <w:color w:val="2D2D2D"/>
          <w:spacing w:val="2"/>
          <w:sz w:val="18"/>
          <w:szCs w:val="18"/>
        </w:rPr>
        <w:t xml:space="preserve">(Исключено,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r>
        <w:rPr>
          <w:rFonts w:ascii="Arial" w:hAnsi="Arial" w:cs="Arial"/>
          <w:color w:val="2D2D2D"/>
          <w:spacing w:val="2"/>
          <w:sz w:val="18"/>
          <w:szCs w:val="18"/>
        </w:rPr>
        <w:br/>
      </w:r>
    </w:p>
    <w:p w:rsidR="00177C25" w:rsidRPr="00440447" w:rsidRDefault="00177C25" w:rsidP="00440447">
      <w:pPr>
        <w:rPr>
          <w:szCs w:val="15"/>
        </w:rPr>
      </w:pPr>
    </w:p>
    <w:sectPr w:rsidR="00177C25" w:rsidRPr="00440447" w:rsidSect="0095551E">
      <w:footerReference w:type="default" r:id="rId10"/>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967F81"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A33FF"/>
    <w:multiLevelType w:val="multilevel"/>
    <w:tmpl w:val="1378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96E98"/>
    <w:multiLevelType w:val="multilevel"/>
    <w:tmpl w:val="354C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08352F"/>
    <w:multiLevelType w:val="multilevel"/>
    <w:tmpl w:val="017E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706B3"/>
    <w:multiLevelType w:val="multilevel"/>
    <w:tmpl w:val="4180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7F2D82"/>
    <w:multiLevelType w:val="multilevel"/>
    <w:tmpl w:val="2D38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5F6882"/>
    <w:multiLevelType w:val="multilevel"/>
    <w:tmpl w:val="255E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40356"/>
    <w:multiLevelType w:val="multilevel"/>
    <w:tmpl w:val="3B28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F069CE"/>
    <w:multiLevelType w:val="multilevel"/>
    <w:tmpl w:val="C11E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80707A"/>
    <w:multiLevelType w:val="multilevel"/>
    <w:tmpl w:val="7F4A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2657D0"/>
    <w:multiLevelType w:val="multilevel"/>
    <w:tmpl w:val="3EF4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0E21B8"/>
    <w:multiLevelType w:val="multilevel"/>
    <w:tmpl w:val="71E6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5E7C72"/>
    <w:multiLevelType w:val="multilevel"/>
    <w:tmpl w:val="D3DA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213E2D"/>
    <w:multiLevelType w:val="multilevel"/>
    <w:tmpl w:val="F144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E3843"/>
    <w:multiLevelType w:val="multilevel"/>
    <w:tmpl w:val="5BD0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3B03F1"/>
    <w:multiLevelType w:val="multilevel"/>
    <w:tmpl w:val="AF86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3C53BF"/>
    <w:multiLevelType w:val="multilevel"/>
    <w:tmpl w:val="1F3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1"/>
  </w:num>
  <w:num w:numId="3">
    <w:abstractNumId w:val="32"/>
  </w:num>
  <w:num w:numId="4">
    <w:abstractNumId w:val="4"/>
  </w:num>
  <w:num w:numId="5">
    <w:abstractNumId w:val="23"/>
  </w:num>
  <w:num w:numId="6">
    <w:abstractNumId w:val="18"/>
  </w:num>
  <w:num w:numId="7">
    <w:abstractNumId w:val="16"/>
  </w:num>
  <w:num w:numId="8">
    <w:abstractNumId w:val="5"/>
  </w:num>
  <w:num w:numId="9">
    <w:abstractNumId w:val="25"/>
  </w:num>
  <w:num w:numId="10">
    <w:abstractNumId w:val="9"/>
  </w:num>
  <w:num w:numId="11">
    <w:abstractNumId w:val="10"/>
  </w:num>
  <w:num w:numId="12">
    <w:abstractNumId w:val="15"/>
  </w:num>
  <w:num w:numId="13">
    <w:abstractNumId w:val="24"/>
  </w:num>
  <w:num w:numId="14">
    <w:abstractNumId w:val="13"/>
  </w:num>
  <w:num w:numId="15">
    <w:abstractNumId w:val="3"/>
  </w:num>
  <w:num w:numId="16">
    <w:abstractNumId w:val="29"/>
  </w:num>
  <w:num w:numId="17">
    <w:abstractNumId w:val="0"/>
  </w:num>
  <w:num w:numId="18">
    <w:abstractNumId w:val="1"/>
  </w:num>
  <w:num w:numId="19">
    <w:abstractNumId w:val="2"/>
  </w:num>
  <w:num w:numId="20">
    <w:abstractNumId w:val="19"/>
  </w:num>
  <w:num w:numId="21">
    <w:abstractNumId w:val="20"/>
  </w:num>
  <w:num w:numId="22">
    <w:abstractNumId w:val="17"/>
  </w:num>
  <w:num w:numId="23">
    <w:abstractNumId w:val="34"/>
  </w:num>
  <w:num w:numId="24">
    <w:abstractNumId w:val="21"/>
  </w:num>
  <w:num w:numId="25">
    <w:abstractNumId w:val="11"/>
  </w:num>
  <w:num w:numId="26">
    <w:abstractNumId w:val="6"/>
  </w:num>
  <w:num w:numId="27">
    <w:abstractNumId w:val="27"/>
  </w:num>
  <w:num w:numId="28">
    <w:abstractNumId w:val="7"/>
  </w:num>
  <w:num w:numId="29">
    <w:abstractNumId w:val="28"/>
  </w:num>
  <w:num w:numId="30">
    <w:abstractNumId w:val="12"/>
  </w:num>
  <w:num w:numId="31">
    <w:abstractNumId w:val="8"/>
  </w:num>
  <w:num w:numId="32">
    <w:abstractNumId w:val="26"/>
  </w:num>
  <w:num w:numId="33">
    <w:abstractNumId w:val="14"/>
  </w:num>
  <w:num w:numId="34">
    <w:abstractNumId w:val="30"/>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40447"/>
    <w:rsid w:val="00477A04"/>
    <w:rsid w:val="0059308D"/>
    <w:rsid w:val="006B6B83"/>
    <w:rsid w:val="007214CA"/>
    <w:rsid w:val="007E5D19"/>
    <w:rsid w:val="008E615F"/>
    <w:rsid w:val="0095551E"/>
    <w:rsid w:val="00967F81"/>
    <w:rsid w:val="00A716F7"/>
    <w:rsid w:val="00A9165C"/>
    <w:rsid w:val="00AA6FD4"/>
    <w:rsid w:val="00B4381A"/>
    <w:rsid w:val="00BF5386"/>
    <w:rsid w:val="00C91654"/>
    <w:rsid w:val="00CE3CDF"/>
    <w:rsid w:val="00D445F4"/>
    <w:rsid w:val="00D637C8"/>
    <w:rsid w:val="00DD1738"/>
    <w:rsid w:val="00E43F53"/>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4367579">
      <w:bodyDiv w:val="1"/>
      <w:marLeft w:val="0"/>
      <w:marRight w:val="0"/>
      <w:marTop w:val="0"/>
      <w:marBottom w:val="0"/>
      <w:divBdr>
        <w:top w:val="none" w:sz="0" w:space="0" w:color="auto"/>
        <w:left w:val="none" w:sz="0" w:space="0" w:color="auto"/>
        <w:bottom w:val="none" w:sz="0" w:space="0" w:color="auto"/>
        <w:right w:val="none" w:sz="0" w:space="0" w:color="auto"/>
      </w:divBdr>
      <w:divsChild>
        <w:div w:id="1784956830">
          <w:marLeft w:val="0"/>
          <w:marRight w:val="0"/>
          <w:marTop w:val="0"/>
          <w:marBottom w:val="0"/>
          <w:divBdr>
            <w:top w:val="none" w:sz="0" w:space="0" w:color="auto"/>
            <w:left w:val="none" w:sz="0" w:space="0" w:color="auto"/>
            <w:bottom w:val="none" w:sz="0" w:space="0" w:color="auto"/>
            <w:right w:val="none" w:sz="0" w:space="0" w:color="auto"/>
          </w:divBdr>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42401">
      <w:bodyDiv w:val="1"/>
      <w:marLeft w:val="0"/>
      <w:marRight w:val="0"/>
      <w:marTop w:val="0"/>
      <w:marBottom w:val="0"/>
      <w:divBdr>
        <w:top w:val="none" w:sz="0" w:space="0" w:color="auto"/>
        <w:left w:val="none" w:sz="0" w:space="0" w:color="auto"/>
        <w:bottom w:val="none" w:sz="0" w:space="0" w:color="auto"/>
        <w:right w:val="none" w:sz="0" w:space="0" w:color="auto"/>
      </w:divBdr>
    </w:div>
    <w:div w:id="797379765">
      <w:bodyDiv w:val="1"/>
      <w:marLeft w:val="0"/>
      <w:marRight w:val="0"/>
      <w:marTop w:val="0"/>
      <w:marBottom w:val="0"/>
      <w:divBdr>
        <w:top w:val="none" w:sz="0" w:space="0" w:color="auto"/>
        <w:left w:val="none" w:sz="0" w:space="0" w:color="auto"/>
        <w:bottom w:val="none" w:sz="0" w:space="0" w:color="auto"/>
        <w:right w:val="none" w:sz="0" w:space="0" w:color="auto"/>
      </w:divBdr>
      <w:divsChild>
        <w:div w:id="286395728">
          <w:marLeft w:val="250"/>
          <w:marRight w:val="250"/>
          <w:marTop w:val="0"/>
          <w:marBottom w:val="0"/>
          <w:divBdr>
            <w:top w:val="none" w:sz="0" w:space="0" w:color="auto"/>
            <w:left w:val="none" w:sz="0" w:space="0" w:color="auto"/>
            <w:bottom w:val="none" w:sz="0" w:space="0" w:color="auto"/>
            <w:right w:val="none" w:sz="0" w:space="0" w:color="auto"/>
          </w:divBdr>
          <w:divsChild>
            <w:div w:id="334504845">
              <w:marLeft w:val="0"/>
              <w:marRight w:val="0"/>
              <w:marTop w:val="125"/>
              <w:marBottom w:val="175"/>
              <w:divBdr>
                <w:top w:val="none" w:sz="0" w:space="0" w:color="auto"/>
                <w:left w:val="none" w:sz="0" w:space="0" w:color="auto"/>
                <w:bottom w:val="none" w:sz="0" w:space="0" w:color="auto"/>
                <w:right w:val="none" w:sz="0" w:space="0" w:color="auto"/>
              </w:divBdr>
              <w:divsChild>
                <w:div w:id="995647725">
                  <w:marLeft w:val="13"/>
                  <w:marRight w:val="13"/>
                  <w:marTop w:val="13"/>
                  <w:marBottom w:val="13"/>
                  <w:divBdr>
                    <w:top w:val="none" w:sz="0" w:space="0" w:color="auto"/>
                    <w:left w:val="none" w:sz="0" w:space="0" w:color="auto"/>
                    <w:bottom w:val="none" w:sz="0" w:space="0" w:color="auto"/>
                    <w:right w:val="none" w:sz="0" w:space="0" w:color="auto"/>
                  </w:divBdr>
                  <w:divsChild>
                    <w:div w:id="139619639">
                      <w:marLeft w:val="0"/>
                      <w:marRight w:val="0"/>
                      <w:marTop w:val="0"/>
                      <w:marBottom w:val="0"/>
                      <w:divBdr>
                        <w:top w:val="none" w:sz="0" w:space="0" w:color="auto"/>
                        <w:left w:val="none" w:sz="0" w:space="0" w:color="auto"/>
                        <w:bottom w:val="none" w:sz="0" w:space="0" w:color="auto"/>
                        <w:right w:val="none" w:sz="0" w:space="0" w:color="auto"/>
                      </w:divBdr>
                    </w:div>
                    <w:div w:id="1863543620">
                      <w:marLeft w:val="0"/>
                      <w:marRight w:val="0"/>
                      <w:marTop w:val="0"/>
                      <w:marBottom w:val="0"/>
                      <w:divBdr>
                        <w:top w:val="none" w:sz="0" w:space="0" w:color="auto"/>
                        <w:left w:val="none" w:sz="0" w:space="0" w:color="auto"/>
                        <w:bottom w:val="none" w:sz="0" w:space="0" w:color="auto"/>
                        <w:right w:val="none" w:sz="0" w:space="0" w:color="auto"/>
                      </w:divBdr>
                    </w:div>
                  </w:divsChild>
                </w:div>
                <w:div w:id="105586651">
                  <w:marLeft w:val="0"/>
                  <w:marRight w:val="0"/>
                  <w:marTop w:val="0"/>
                  <w:marBottom w:val="0"/>
                  <w:divBdr>
                    <w:top w:val="none" w:sz="0" w:space="0" w:color="auto"/>
                    <w:left w:val="none" w:sz="0" w:space="0" w:color="auto"/>
                    <w:bottom w:val="none" w:sz="0" w:space="0" w:color="auto"/>
                    <w:right w:val="none" w:sz="0" w:space="0" w:color="auto"/>
                  </w:divBdr>
                  <w:divsChild>
                    <w:div w:id="1170947977">
                      <w:marLeft w:val="0"/>
                      <w:marRight w:val="0"/>
                      <w:marTop w:val="0"/>
                      <w:marBottom w:val="0"/>
                      <w:divBdr>
                        <w:top w:val="none" w:sz="0" w:space="0" w:color="auto"/>
                        <w:left w:val="none" w:sz="0" w:space="0" w:color="auto"/>
                        <w:bottom w:val="none" w:sz="0" w:space="0" w:color="auto"/>
                        <w:right w:val="none" w:sz="0" w:space="0" w:color="auto"/>
                      </w:divBdr>
                      <w:divsChild>
                        <w:div w:id="1500199236">
                          <w:marLeft w:val="0"/>
                          <w:marRight w:val="0"/>
                          <w:marTop w:val="0"/>
                          <w:marBottom w:val="0"/>
                          <w:divBdr>
                            <w:top w:val="none" w:sz="0" w:space="0" w:color="auto"/>
                            <w:left w:val="none" w:sz="0" w:space="0" w:color="auto"/>
                            <w:bottom w:val="none" w:sz="0" w:space="0" w:color="auto"/>
                            <w:right w:val="none" w:sz="0" w:space="0" w:color="auto"/>
                          </w:divBdr>
                          <w:divsChild>
                            <w:div w:id="24719572">
                              <w:marLeft w:val="6599"/>
                              <w:marRight w:val="0"/>
                              <w:marTop w:val="0"/>
                              <w:marBottom w:val="0"/>
                              <w:divBdr>
                                <w:top w:val="none" w:sz="0" w:space="0" w:color="auto"/>
                                <w:left w:val="none" w:sz="0" w:space="0" w:color="auto"/>
                                <w:bottom w:val="none" w:sz="0" w:space="0" w:color="auto"/>
                                <w:right w:val="none" w:sz="0" w:space="0" w:color="auto"/>
                              </w:divBdr>
                            </w:div>
                          </w:divsChild>
                        </w:div>
                        <w:div w:id="80299770">
                          <w:marLeft w:val="-16391"/>
                          <w:marRight w:val="376"/>
                          <w:marTop w:val="438"/>
                          <w:marBottom w:val="0"/>
                          <w:divBdr>
                            <w:top w:val="none" w:sz="0" w:space="0" w:color="auto"/>
                            <w:left w:val="none" w:sz="0" w:space="0" w:color="auto"/>
                            <w:bottom w:val="none" w:sz="0" w:space="0" w:color="auto"/>
                            <w:right w:val="none" w:sz="0" w:space="0" w:color="auto"/>
                          </w:divBdr>
                        </w:div>
                        <w:div w:id="20745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5168">
                  <w:marLeft w:val="13"/>
                  <w:marRight w:val="13"/>
                  <w:marTop w:val="0"/>
                  <w:marBottom w:val="0"/>
                  <w:divBdr>
                    <w:top w:val="none" w:sz="0" w:space="0" w:color="auto"/>
                    <w:left w:val="none" w:sz="0" w:space="0" w:color="auto"/>
                    <w:bottom w:val="none" w:sz="0" w:space="0" w:color="auto"/>
                    <w:right w:val="none" w:sz="0" w:space="0" w:color="auto"/>
                  </w:divBdr>
                </w:div>
              </w:divsChild>
            </w:div>
            <w:div w:id="764418558">
              <w:marLeft w:val="0"/>
              <w:marRight w:val="0"/>
              <w:marTop w:val="0"/>
              <w:marBottom w:val="576"/>
              <w:divBdr>
                <w:top w:val="none" w:sz="0" w:space="0" w:color="auto"/>
                <w:left w:val="none" w:sz="0" w:space="0" w:color="auto"/>
                <w:bottom w:val="none" w:sz="0" w:space="0" w:color="auto"/>
                <w:right w:val="none" w:sz="0" w:space="0" w:color="auto"/>
              </w:divBdr>
              <w:divsChild>
                <w:div w:id="727727083">
                  <w:marLeft w:val="0"/>
                  <w:marRight w:val="0"/>
                  <w:marTop w:val="0"/>
                  <w:marBottom w:val="376"/>
                  <w:divBdr>
                    <w:top w:val="none" w:sz="0" w:space="0" w:color="auto"/>
                    <w:left w:val="none" w:sz="0" w:space="0" w:color="auto"/>
                    <w:bottom w:val="none" w:sz="0" w:space="0" w:color="auto"/>
                    <w:right w:val="none" w:sz="0" w:space="0" w:color="auto"/>
                  </w:divBdr>
                  <w:divsChild>
                    <w:div w:id="1923443515">
                      <w:marLeft w:val="0"/>
                      <w:marRight w:val="0"/>
                      <w:marTop w:val="0"/>
                      <w:marBottom w:val="0"/>
                      <w:divBdr>
                        <w:top w:val="none" w:sz="0" w:space="0" w:color="auto"/>
                        <w:left w:val="none" w:sz="0" w:space="0" w:color="auto"/>
                        <w:bottom w:val="none" w:sz="0" w:space="0" w:color="auto"/>
                        <w:right w:val="none" w:sz="0" w:space="0" w:color="auto"/>
                      </w:divBdr>
                    </w:div>
                    <w:div w:id="1358384084">
                      <w:marLeft w:val="0"/>
                      <w:marRight w:val="0"/>
                      <w:marTop w:val="801"/>
                      <w:marBottom w:val="376"/>
                      <w:divBdr>
                        <w:top w:val="single" w:sz="4" w:space="6" w:color="CDCDCD"/>
                        <w:left w:val="single" w:sz="4" w:space="0" w:color="CDCDCD"/>
                        <w:bottom w:val="single" w:sz="4" w:space="25" w:color="CDCDCD"/>
                        <w:right w:val="single" w:sz="4" w:space="0" w:color="CDCDCD"/>
                      </w:divBdr>
                      <w:divsChild>
                        <w:div w:id="362370036">
                          <w:marLeft w:val="0"/>
                          <w:marRight w:val="0"/>
                          <w:marTop w:val="0"/>
                          <w:marBottom w:val="877"/>
                          <w:divBdr>
                            <w:top w:val="none" w:sz="0" w:space="0" w:color="auto"/>
                            <w:left w:val="none" w:sz="0" w:space="0" w:color="auto"/>
                            <w:bottom w:val="none" w:sz="0" w:space="0" w:color="auto"/>
                            <w:right w:val="none" w:sz="0" w:space="0" w:color="auto"/>
                          </w:divBdr>
                          <w:divsChild>
                            <w:div w:id="1520729978">
                              <w:marLeft w:val="0"/>
                              <w:marRight w:val="0"/>
                              <w:marTop w:val="0"/>
                              <w:marBottom w:val="0"/>
                              <w:divBdr>
                                <w:top w:val="none" w:sz="0" w:space="0" w:color="auto"/>
                                <w:left w:val="none" w:sz="0" w:space="0" w:color="auto"/>
                                <w:bottom w:val="none" w:sz="0" w:space="0" w:color="auto"/>
                                <w:right w:val="none" w:sz="0" w:space="0" w:color="auto"/>
                              </w:divBdr>
                            </w:div>
                            <w:div w:id="1412964079">
                              <w:marLeft w:val="0"/>
                              <w:marRight w:val="0"/>
                              <w:marTop w:val="0"/>
                              <w:marBottom w:val="0"/>
                              <w:divBdr>
                                <w:top w:val="none" w:sz="0" w:space="0" w:color="auto"/>
                                <w:left w:val="none" w:sz="0" w:space="0" w:color="auto"/>
                                <w:bottom w:val="none" w:sz="0" w:space="0" w:color="auto"/>
                                <w:right w:val="none" w:sz="0" w:space="0" w:color="auto"/>
                              </w:divBdr>
                              <w:divsChild>
                                <w:div w:id="1710757091">
                                  <w:marLeft w:val="0"/>
                                  <w:marRight w:val="0"/>
                                  <w:marTop w:val="0"/>
                                  <w:marBottom w:val="0"/>
                                  <w:divBdr>
                                    <w:top w:val="none" w:sz="0" w:space="0" w:color="auto"/>
                                    <w:left w:val="none" w:sz="0" w:space="0" w:color="auto"/>
                                    <w:bottom w:val="none" w:sz="0" w:space="0" w:color="auto"/>
                                    <w:right w:val="none" w:sz="0" w:space="0" w:color="auto"/>
                                  </w:divBdr>
                                  <w:divsChild>
                                    <w:div w:id="1731883909">
                                      <w:marLeft w:val="0"/>
                                      <w:marRight w:val="0"/>
                                      <w:marTop w:val="0"/>
                                      <w:marBottom w:val="0"/>
                                      <w:divBdr>
                                        <w:top w:val="none" w:sz="0" w:space="0" w:color="auto"/>
                                        <w:left w:val="none" w:sz="0" w:space="0" w:color="auto"/>
                                        <w:bottom w:val="none" w:sz="0" w:space="0" w:color="auto"/>
                                        <w:right w:val="none" w:sz="0" w:space="0" w:color="auto"/>
                                      </w:divBdr>
                                      <w:divsChild>
                                        <w:div w:id="1407338604">
                                          <w:marLeft w:val="0"/>
                                          <w:marRight w:val="0"/>
                                          <w:marTop w:val="0"/>
                                          <w:marBottom w:val="0"/>
                                          <w:divBdr>
                                            <w:top w:val="none" w:sz="0" w:space="0" w:color="auto"/>
                                            <w:left w:val="none" w:sz="0" w:space="0" w:color="auto"/>
                                            <w:bottom w:val="none" w:sz="0" w:space="0" w:color="auto"/>
                                            <w:right w:val="none" w:sz="0" w:space="0" w:color="auto"/>
                                          </w:divBdr>
                                          <w:divsChild>
                                            <w:div w:id="423653547">
                                              <w:marLeft w:val="0"/>
                                              <w:marRight w:val="0"/>
                                              <w:marTop w:val="0"/>
                                              <w:marBottom w:val="0"/>
                                              <w:divBdr>
                                                <w:top w:val="none" w:sz="0" w:space="0" w:color="auto"/>
                                                <w:left w:val="none" w:sz="0" w:space="0" w:color="auto"/>
                                                <w:bottom w:val="none" w:sz="0" w:space="0" w:color="auto"/>
                                                <w:right w:val="none" w:sz="0" w:space="0" w:color="auto"/>
                                              </w:divBdr>
                                            </w:div>
                                            <w:div w:id="1889368940">
                                              <w:marLeft w:val="0"/>
                                              <w:marRight w:val="0"/>
                                              <w:marTop w:val="0"/>
                                              <w:marBottom w:val="0"/>
                                              <w:divBdr>
                                                <w:top w:val="none" w:sz="0" w:space="0" w:color="auto"/>
                                                <w:left w:val="none" w:sz="0" w:space="0" w:color="auto"/>
                                                <w:bottom w:val="none" w:sz="0" w:space="0" w:color="auto"/>
                                                <w:right w:val="none" w:sz="0" w:space="0" w:color="auto"/>
                                              </w:divBdr>
                                            </w:div>
                                            <w:div w:id="2078047252">
                                              <w:marLeft w:val="0"/>
                                              <w:marRight w:val="0"/>
                                              <w:marTop w:val="0"/>
                                              <w:marBottom w:val="0"/>
                                              <w:divBdr>
                                                <w:top w:val="none" w:sz="0" w:space="0" w:color="auto"/>
                                                <w:left w:val="none" w:sz="0" w:space="0" w:color="auto"/>
                                                <w:bottom w:val="none" w:sz="0" w:space="0" w:color="auto"/>
                                                <w:right w:val="none" w:sz="0" w:space="0" w:color="auto"/>
                                              </w:divBdr>
                                            </w:div>
                                            <w:div w:id="1008365834">
                                              <w:marLeft w:val="0"/>
                                              <w:marRight w:val="0"/>
                                              <w:marTop w:val="0"/>
                                              <w:marBottom w:val="0"/>
                                              <w:divBdr>
                                                <w:top w:val="none" w:sz="0" w:space="0" w:color="auto"/>
                                                <w:left w:val="none" w:sz="0" w:space="0" w:color="auto"/>
                                                <w:bottom w:val="none" w:sz="0" w:space="0" w:color="auto"/>
                                                <w:right w:val="none" w:sz="0" w:space="0" w:color="auto"/>
                                              </w:divBdr>
                                            </w:div>
                                            <w:div w:id="7256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73218">
                              <w:marLeft w:val="0"/>
                              <w:marRight w:val="0"/>
                              <w:marTop w:val="0"/>
                              <w:marBottom w:val="0"/>
                              <w:divBdr>
                                <w:top w:val="none" w:sz="0" w:space="0" w:color="auto"/>
                                <w:left w:val="none" w:sz="0" w:space="0" w:color="auto"/>
                                <w:bottom w:val="none" w:sz="0" w:space="0" w:color="auto"/>
                                <w:right w:val="none" w:sz="0" w:space="0" w:color="auto"/>
                              </w:divBdr>
                              <w:divsChild>
                                <w:div w:id="1464545371">
                                  <w:marLeft w:val="0"/>
                                  <w:marRight w:val="0"/>
                                  <w:marTop w:val="0"/>
                                  <w:marBottom w:val="0"/>
                                  <w:divBdr>
                                    <w:top w:val="none" w:sz="0" w:space="0" w:color="auto"/>
                                    <w:left w:val="none" w:sz="0" w:space="0" w:color="auto"/>
                                    <w:bottom w:val="none" w:sz="0" w:space="0" w:color="auto"/>
                                    <w:right w:val="none" w:sz="0" w:space="0" w:color="auto"/>
                                  </w:divBdr>
                                  <w:divsChild>
                                    <w:div w:id="1061252112">
                                      <w:marLeft w:val="0"/>
                                      <w:marRight w:val="0"/>
                                      <w:marTop w:val="0"/>
                                      <w:marBottom w:val="0"/>
                                      <w:divBdr>
                                        <w:top w:val="none" w:sz="0" w:space="0" w:color="auto"/>
                                        <w:left w:val="none" w:sz="0" w:space="0" w:color="auto"/>
                                        <w:bottom w:val="none" w:sz="0" w:space="0" w:color="auto"/>
                                        <w:right w:val="none" w:sz="0" w:space="0" w:color="auto"/>
                                      </w:divBdr>
                                      <w:divsChild>
                                        <w:div w:id="13713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915306">
              <w:marLeft w:val="0"/>
              <w:marRight w:val="0"/>
              <w:marTop w:val="0"/>
              <w:marBottom w:val="188"/>
              <w:divBdr>
                <w:top w:val="single" w:sz="4" w:space="0" w:color="E0E0E0"/>
                <w:left w:val="single" w:sz="4" w:space="0" w:color="E0E0E0"/>
                <w:bottom w:val="single" w:sz="4" w:space="0" w:color="E0E0E0"/>
                <w:right w:val="single" w:sz="4" w:space="0" w:color="E0E0E0"/>
              </w:divBdr>
              <w:divsChild>
                <w:div w:id="1274938177">
                  <w:marLeft w:val="0"/>
                  <w:marRight w:val="0"/>
                  <w:marTop w:val="0"/>
                  <w:marBottom w:val="0"/>
                  <w:divBdr>
                    <w:top w:val="none" w:sz="0" w:space="0" w:color="auto"/>
                    <w:left w:val="none" w:sz="0" w:space="0" w:color="auto"/>
                    <w:bottom w:val="none" w:sz="0" w:space="0" w:color="auto"/>
                    <w:right w:val="none" w:sz="0" w:space="0" w:color="auto"/>
                  </w:divBdr>
                </w:div>
                <w:div w:id="1866557990">
                  <w:marLeft w:val="0"/>
                  <w:marRight w:val="0"/>
                  <w:marTop w:val="0"/>
                  <w:marBottom w:val="0"/>
                  <w:divBdr>
                    <w:top w:val="none" w:sz="0" w:space="0" w:color="auto"/>
                    <w:left w:val="none" w:sz="0" w:space="0" w:color="auto"/>
                    <w:bottom w:val="none" w:sz="0" w:space="0" w:color="auto"/>
                    <w:right w:val="none" w:sz="0" w:space="0" w:color="auto"/>
                  </w:divBdr>
                </w:div>
              </w:divsChild>
            </w:div>
            <w:div w:id="972295299">
              <w:marLeft w:val="0"/>
              <w:marRight w:val="0"/>
              <w:marTop w:val="0"/>
              <w:marBottom w:val="0"/>
              <w:divBdr>
                <w:top w:val="none" w:sz="0" w:space="0" w:color="auto"/>
                <w:left w:val="none" w:sz="0" w:space="0" w:color="auto"/>
                <w:bottom w:val="none" w:sz="0" w:space="0" w:color="auto"/>
                <w:right w:val="none" w:sz="0" w:space="0" w:color="auto"/>
              </w:divBdr>
              <w:divsChild>
                <w:div w:id="409276539">
                  <w:marLeft w:val="0"/>
                  <w:marRight w:val="0"/>
                  <w:marTop w:val="0"/>
                  <w:marBottom w:val="0"/>
                  <w:divBdr>
                    <w:top w:val="none" w:sz="0" w:space="0" w:color="auto"/>
                    <w:left w:val="none" w:sz="0" w:space="0" w:color="auto"/>
                    <w:bottom w:val="none" w:sz="0" w:space="0" w:color="auto"/>
                    <w:right w:val="none" w:sz="0" w:space="0" w:color="auto"/>
                  </w:divBdr>
                </w:div>
                <w:div w:id="1250041359">
                  <w:marLeft w:val="0"/>
                  <w:marRight w:val="0"/>
                  <w:marTop w:val="0"/>
                  <w:marBottom w:val="0"/>
                  <w:divBdr>
                    <w:top w:val="none" w:sz="0" w:space="0" w:color="auto"/>
                    <w:left w:val="none" w:sz="0" w:space="0" w:color="auto"/>
                    <w:bottom w:val="none" w:sz="0" w:space="0" w:color="auto"/>
                    <w:right w:val="none" w:sz="0" w:space="0" w:color="auto"/>
                  </w:divBdr>
                </w:div>
                <w:div w:id="78211110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52906363">
      <w:bodyDiv w:val="1"/>
      <w:marLeft w:val="0"/>
      <w:marRight w:val="0"/>
      <w:marTop w:val="0"/>
      <w:marBottom w:val="0"/>
      <w:divBdr>
        <w:top w:val="none" w:sz="0" w:space="0" w:color="auto"/>
        <w:left w:val="none" w:sz="0" w:space="0" w:color="auto"/>
        <w:bottom w:val="none" w:sz="0" w:space="0" w:color="auto"/>
        <w:right w:val="none" w:sz="0" w:space="0" w:color="auto"/>
      </w:divBdr>
      <w:divsChild>
        <w:div w:id="312687426">
          <w:marLeft w:val="250"/>
          <w:marRight w:val="250"/>
          <w:marTop w:val="0"/>
          <w:marBottom w:val="0"/>
          <w:divBdr>
            <w:top w:val="none" w:sz="0" w:space="0" w:color="auto"/>
            <w:left w:val="none" w:sz="0" w:space="0" w:color="auto"/>
            <w:bottom w:val="none" w:sz="0" w:space="0" w:color="auto"/>
            <w:right w:val="none" w:sz="0" w:space="0" w:color="auto"/>
          </w:divBdr>
          <w:divsChild>
            <w:div w:id="742144192">
              <w:marLeft w:val="0"/>
              <w:marRight w:val="0"/>
              <w:marTop w:val="125"/>
              <w:marBottom w:val="175"/>
              <w:divBdr>
                <w:top w:val="none" w:sz="0" w:space="0" w:color="auto"/>
                <w:left w:val="none" w:sz="0" w:space="0" w:color="auto"/>
                <w:bottom w:val="none" w:sz="0" w:space="0" w:color="auto"/>
                <w:right w:val="none" w:sz="0" w:space="0" w:color="auto"/>
              </w:divBdr>
              <w:divsChild>
                <w:div w:id="1294598342">
                  <w:marLeft w:val="13"/>
                  <w:marRight w:val="13"/>
                  <w:marTop w:val="13"/>
                  <w:marBottom w:val="13"/>
                  <w:divBdr>
                    <w:top w:val="none" w:sz="0" w:space="0" w:color="auto"/>
                    <w:left w:val="none" w:sz="0" w:space="0" w:color="auto"/>
                    <w:bottom w:val="none" w:sz="0" w:space="0" w:color="auto"/>
                    <w:right w:val="none" w:sz="0" w:space="0" w:color="auto"/>
                  </w:divBdr>
                  <w:divsChild>
                    <w:div w:id="1359813019">
                      <w:marLeft w:val="0"/>
                      <w:marRight w:val="0"/>
                      <w:marTop w:val="0"/>
                      <w:marBottom w:val="0"/>
                      <w:divBdr>
                        <w:top w:val="none" w:sz="0" w:space="0" w:color="auto"/>
                        <w:left w:val="none" w:sz="0" w:space="0" w:color="auto"/>
                        <w:bottom w:val="none" w:sz="0" w:space="0" w:color="auto"/>
                        <w:right w:val="none" w:sz="0" w:space="0" w:color="auto"/>
                      </w:divBdr>
                    </w:div>
                    <w:div w:id="1311714072">
                      <w:marLeft w:val="0"/>
                      <w:marRight w:val="0"/>
                      <w:marTop w:val="0"/>
                      <w:marBottom w:val="0"/>
                      <w:divBdr>
                        <w:top w:val="none" w:sz="0" w:space="0" w:color="auto"/>
                        <w:left w:val="none" w:sz="0" w:space="0" w:color="auto"/>
                        <w:bottom w:val="none" w:sz="0" w:space="0" w:color="auto"/>
                        <w:right w:val="none" w:sz="0" w:space="0" w:color="auto"/>
                      </w:divBdr>
                    </w:div>
                  </w:divsChild>
                </w:div>
                <w:div w:id="2131706983">
                  <w:marLeft w:val="0"/>
                  <w:marRight w:val="0"/>
                  <w:marTop w:val="0"/>
                  <w:marBottom w:val="0"/>
                  <w:divBdr>
                    <w:top w:val="none" w:sz="0" w:space="0" w:color="auto"/>
                    <w:left w:val="none" w:sz="0" w:space="0" w:color="auto"/>
                    <w:bottom w:val="none" w:sz="0" w:space="0" w:color="auto"/>
                    <w:right w:val="none" w:sz="0" w:space="0" w:color="auto"/>
                  </w:divBdr>
                  <w:divsChild>
                    <w:div w:id="1887377703">
                      <w:marLeft w:val="0"/>
                      <w:marRight w:val="0"/>
                      <w:marTop w:val="0"/>
                      <w:marBottom w:val="0"/>
                      <w:divBdr>
                        <w:top w:val="none" w:sz="0" w:space="0" w:color="auto"/>
                        <w:left w:val="none" w:sz="0" w:space="0" w:color="auto"/>
                        <w:bottom w:val="none" w:sz="0" w:space="0" w:color="auto"/>
                        <w:right w:val="none" w:sz="0" w:space="0" w:color="auto"/>
                      </w:divBdr>
                      <w:divsChild>
                        <w:div w:id="1980186382">
                          <w:marLeft w:val="0"/>
                          <w:marRight w:val="0"/>
                          <w:marTop w:val="0"/>
                          <w:marBottom w:val="0"/>
                          <w:divBdr>
                            <w:top w:val="none" w:sz="0" w:space="0" w:color="auto"/>
                            <w:left w:val="none" w:sz="0" w:space="0" w:color="auto"/>
                            <w:bottom w:val="none" w:sz="0" w:space="0" w:color="auto"/>
                            <w:right w:val="none" w:sz="0" w:space="0" w:color="auto"/>
                          </w:divBdr>
                          <w:divsChild>
                            <w:div w:id="811486577">
                              <w:marLeft w:val="6599"/>
                              <w:marRight w:val="0"/>
                              <w:marTop w:val="0"/>
                              <w:marBottom w:val="0"/>
                              <w:divBdr>
                                <w:top w:val="none" w:sz="0" w:space="0" w:color="auto"/>
                                <w:left w:val="none" w:sz="0" w:space="0" w:color="auto"/>
                                <w:bottom w:val="none" w:sz="0" w:space="0" w:color="auto"/>
                                <w:right w:val="none" w:sz="0" w:space="0" w:color="auto"/>
                              </w:divBdr>
                            </w:div>
                          </w:divsChild>
                        </w:div>
                        <w:div w:id="546842018">
                          <w:marLeft w:val="-16391"/>
                          <w:marRight w:val="376"/>
                          <w:marTop w:val="438"/>
                          <w:marBottom w:val="0"/>
                          <w:divBdr>
                            <w:top w:val="none" w:sz="0" w:space="0" w:color="auto"/>
                            <w:left w:val="none" w:sz="0" w:space="0" w:color="auto"/>
                            <w:bottom w:val="none" w:sz="0" w:space="0" w:color="auto"/>
                            <w:right w:val="none" w:sz="0" w:space="0" w:color="auto"/>
                          </w:divBdr>
                        </w:div>
                        <w:div w:id="9964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7421">
                  <w:marLeft w:val="13"/>
                  <w:marRight w:val="13"/>
                  <w:marTop w:val="0"/>
                  <w:marBottom w:val="0"/>
                  <w:divBdr>
                    <w:top w:val="none" w:sz="0" w:space="0" w:color="auto"/>
                    <w:left w:val="none" w:sz="0" w:space="0" w:color="auto"/>
                    <w:bottom w:val="none" w:sz="0" w:space="0" w:color="auto"/>
                    <w:right w:val="none" w:sz="0" w:space="0" w:color="auto"/>
                  </w:divBdr>
                </w:div>
              </w:divsChild>
            </w:div>
            <w:div w:id="148520252">
              <w:marLeft w:val="0"/>
              <w:marRight w:val="0"/>
              <w:marTop w:val="0"/>
              <w:marBottom w:val="576"/>
              <w:divBdr>
                <w:top w:val="none" w:sz="0" w:space="0" w:color="auto"/>
                <w:left w:val="none" w:sz="0" w:space="0" w:color="auto"/>
                <w:bottom w:val="none" w:sz="0" w:space="0" w:color="auto"/>
                <w:right w:val="none" w:sz="0" w:space="0" w:color="auto"/>
              </w:divBdr>
              <w:divsChild>
                <w:div w:id="1715426597">
                  <w:marLeft w:val="0"/>
                  <w:marRight w:val="0"/>
                  <w:marTop w:val="0"/>
                  <w:marBottom w:val="376"/>
                  <w:divBdr>
                    <w:top w:val="none" w:sz="0" w:space="0" w:color="auto"/>
                    <w:left w:val="none" w:sz="0" w:space="0" w:color="auto"/>
                    <w:bottom w:val="none" w:sz="0" w:space="0" w:color="auto"/>
                    <w:right w:val="none" w:sz="0" w:space="0" w:color="auto"/>
                  </w:divBdr>
                  <w:divsChild>
                    <w:div w:id="102843291">
                      <w:marLeft w:val="0"/>
                      <w:marRight w:val="0"/>
                      <w:marTop w:val="0"/>
                      <w:marBottom w:val="0"/>
                      <w:divBdr>
                        <w:top w:val="none" w:sz="0" w:space="0" w:color="auto"/>
                        <w:left w:val="none" w:sz="0" w:space="0" w:color="auto"/>
                        <w:bottom w:val="none" w:sz="0" w:space="0" w:color="auto"/>
                        <w:right w:val="none" w:sz="0" w:space="0" w:color="auto"/>
                      </w:divBdr>
                    </w:div>
                    <w:div w:id="222789206">
                      <w:marLeft w:val="0"/>
                      <w:marRight w:val="0"/>
                      <w:marTop w:val="801"/>
                      <w:marBottom w:val="376"/>
                      <w:divBdr>
                        <w:top w:val="single" w:sz="4" w:space="6" w:color="CDCDCD"/>
                        <w:left w:val="single" w:sz="4" w:space="0" w:color="CDCDCD"/>
                        <w:bottom w:val="single" w:sz="4" w:space="25" w:color="CDCDCD"/>
                        <w:right w:val="single" w:sz="4" w:space="0" w:color="CDCDCD"/>
                      </w:divBdr>
                      <w:divsChild>
                        <w:div w:id="773329231">
                          <w:marLeft w:val="0"/>
                          <w:marRight w:val="0"/>
                          <w:marTop w:val="0"/>
                          <w:marBottom w:val="877"/>
                          <w:divBdr>
                            <w:top w:val="none" w:sz="0" w:space="0" w:color="auto"/>
                            <w:left w:val="none" w:sz="0" w:space="0" w:color="auto"/>
                            <w:bottom w:val="none" w:sz="0" w:space="0" w:color="auto"/>
                            <w:right w:val="none" w:sz="0" w:space="0" w:color="auto"/>
                          </w:divBdr>
                          <w:divsChild>
                            <w:div w:id="479731734">
                              <w:marLeft w:val="0"/>
                              <w:marRight w:val="0"/>
                              <w:marTop w:val="0"/>
                              <w:marBottom w:val="0"/>
                              <w:divBdr>
                                <w:top w:val="none" w:sz="0" w:space="0" w:color="auto"/>
                                <w:left w:val="none" w:sz="0" w:space="0" w:color="auto"/>
                                <w:bottom w:val="none" w:sz="0" w:space="0" w:color="auto"/>
                                <w:right w:val="none" w:sz="0" w:space="0" w:color="auto"/>
                              </w:divBdr>
                            </w:div>
                            <w:div w:id="1970432928">
                              <w:marLeft w:val="0"/>
                              <w:marRight w:val="0"/>
                              <w:marTop w:val="0"/>
                              <w:marBottom w:val="0"/>
                              <w:divBdr>
                                <w:top w:val="none" w:sz="0" w:space="0" w:color="auto"/>
                                <w:left w:val="none" w:sz="0" w:space="0" w:color="auto"/>
                                <w:bottom w:val="none" w:sz="0" w:space="0" w:color="auto"/>
                                <w:right w:val="none" w:sz="0" w:space="0" w:color="auto"/>
                              </w:divBdr>
                              <w:divsChild>
                                <w:div w:id="256718845">
                                  <w:marLeft w:val="0"/>
                                  <w:marRight w:val="0"/>
                                  <w:marTop w:val="0"/>
                                  <w:marBottom w:val="0"/>
                                  <w:divBdr>
                                    <w:top w:val="none" w:sz="0" w:space="0" w:color="auto"/>
                                    <w:left w:val="none" w:sz="0" w:space="0" w:color="auto"/>
                                    <w:bottom w:val="none" w:sz="0" w:space="0" w:color="auto"/>
                                    <w:right w:val="none" w:sz="0" w:space="0" w:color="auto"/>
                                  </w:divBdr>
                                  <w:divsChild>
                                    <w:div w:id="1789397740">
                                      <w:marLeft w:val="0"/>
                                      <w:marRight w:val="0"/>
                                      <w:marTop w:val="0"/>
                                      <w:marBottom w:val="0"/>
                                      <w:divBdr>
                                        <w:top w:val="none" w:sz="0" w:space="0" w:color="auto"/>
                                        <w:left w:val="none" w:sz="0" w:space="0" w:color="auto"/>
                                        <w:bottom w:val="none" w:sz="0" w:space="0" w:color="auto"/>
                                        <w:right w:val="none" w:sz="0" w:space="0" w:color="auto"/>
                                      </w:divBdr>
                                      <w:divsChild>
                                        <w:div w:id="1655257165">
                                          <w:marLeft w:val="0"/>
                                          <w:marRight w:val="0"/>
                                          <w:marTop w:val="0"/>
                                          <w:marBottom w:val="0"/>
                                          <w:divBdr>
                                            <w:top w:val="none" w:sz="0" w:space="0" w:color="auto"/>
                                            <w:left w:val="none" w:sz="0" w:space="0" w:color="auto"/>
                                            <w:bottom w:val="none" w:sz="0" w:space="0" w:color="auto"/>
                                            <w:right w:val="none" w:sz="0" w:space="0" w:color="auto"/>
                                          </w:divBdr>
                                          <w:divsChild>
                                            <w:div w:id="2139031277">
                                              <w:marLeft w:val="0"/>
                                              <w:marRight w:val="0"/>
                                              <w:marTop w:val="0"/>
                                              <w:marBottom w:val="0"/>
                                              <w:divBdr>
                                                <w:top w:val="inset" w:sz="2" w:space="0" w:color="auto"/>
                                                <w:left w:val="inset" w:sz="2" w:space="1" w:color="auto"/>
                                                <w:bottom w:val="inset" w:sz="2" w:space="0" w:color="auto"/>
                                                <w:right w:val="inset" w:sz="2" w:space="1" w:color="auto"/>
                                              </w:divBdr>
                                            </w:div>
                                            <w:div w:id="1260917597">
                                              <w:marLeft w:val="0"/>
                                              <w:marRight w:val="0"/>
                                              <w:marTop w:val="0"/>
                                              <w:marBottom w:val="0"/>
                                              <w:divBdr>
                                                <w:top w:val="inset" w:sz="2" w:space="0" w:color="auto"/>
                                                <w:left w:val="inset" w:sz="2" w:space="1" w:color="auto"/>
                                                <w:bottom w:val="inset" w:sz="2" w:space="0" w:color="auto"/>
                                                <w:right w:val="inset" w:sz="2" w:space="1" w:color="auto"/>
                                              </w:divBdr>
                                            </w:div>
                                            <w:div w:id="15724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96516">
                              <w:marLeft w:val="0"/>
                              <w:marRight w:val="0"/>
                              <w:marTop w:val="0"/>
                              <w:marBottom w:val="0"/>
                              <w:divBdr>
                                <w:top w:val="none" w:sz="0" w:space="0" w:color="auto"/>
                                <w:left w:val="none" w:sz="0" w:space="0" w:color="auto"/>
                                <w:bottom w:val="none" w:sz="0" w:space="0" w:color="auto"/>
                                <w:right w:val="none" w:sz="0" w:space="0" w:color="auto"/>
                              </w:divBdr>
                              <w:divsChild>
                                <w:div w:id="1403679674">
                                  <w:marLeft w:val="0"/>
                                  <w:marRight w:val="0"/>
                                  <w:marTop w:val="0"/>
                                  <w:marBottom w:val="0"/>
                                  <w:divBdr>
                                    <w:top w:val="none" w:sz="0" w:space="0" w:color="auto"/>
                                    <w:left w:val="none" w:sz="0" w:space="0" w:color="auto"/>
                                    <w:bottom w:val="none" w:sz="0" w:space="0" w:color="auto"/>
                                    <w:right w:val="none" w:sz="0" w:space="0" w:color="auto"/>
                                  </w:divBdr>
                                  <w:divsChild>
                                    <w:div w:id="205341499">
                                      <w:marLeft w:val="0"/>
                                      <w:marRight w:val="0"/>
                                      <w:marTop w:val="0"/>
                                      <w:marBottom w:val="0"/>
                                      <w:divBdr>
                                        <w:top w:val="none" w:sz="0" w:space="0" w:color="auto"/>
                                        <w:left w:val="none" w:sz="0" w:space="0" w:color="auto"/>
                                        <w:bottom w:val="none" w:sz="0" w:space="0" w:color="auto"/>
                                        <w:right w:val="none" w:sz="0" w:space="0" w:color="auto"/>
                                      </w:divBdr>
                                      <w:divsChild>
                                        <w:div w:id="21102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070912">
              <w:marLeft w:val="0"/>
              <w:marRight w:val="0"/>
              <w:marTop w:val="0"/>
              <w:marBottom w:val="188"/>
              <w:divBdr>
                <w:top w:val="single" w:sz="4" w:space="0" w:color="E0E0E0"/>
                <w:left w:val="single" w:sz="4" w:space="0" w:color="E0E0E0"/>
                <w:bottom w:val="single" w:sz="4" w:space="0" w:color="E0E0E0"/>
                <w:right w:val="single" w:sz="4" w:space="0" w:color="E0E0E0"/>
              </w:divBdr>
              <w:divsChild>
                <w:div w:id="146213427">
                  <w:marLeft w:val="0"/>
                  <w:marRight w:val="0"/>
                  <w:marTop w:val="0"/>
                  <w:marBottom w:val="0"/>
                  <w:divBdr>
                    <w:top w:val="none" w:sz="0" w:space="0" w:color="auto"/>
                    <w:left w:val="none" w:sz="0" w:space="0" w:color="auto"/>
                    <w:bottom w:val="none" w:sz="0" w:space="0" w:color="auto"/>
                    <w:right w:val="none" w:sz="0" w:space="0" w:color="auto"/>
                  </w:divBdr>
                </w:div>
                <w:div w:id="1208568531">
                  <w:marLeft w:val="0"/>
                  <w:marRight w:val="0"/>
                  <w:marTop w:val="0"/>
                  <w:marBottom w:val="0"/>
                  <w:divBdr>
                    <w:top w:val="none" w:sz="0" w:space="0" w:color="auto"/>
                    <w:left w:val="none" w:sz="0" w:space="0" w:color="auto"/>
                    <w:bottom w:val="none" w:sz="0" w:space="0" w:color="auto"/>
                    <w:right w:val="none" w:sz="0" w:space="0" w:color="auto"/>
                  </w:divBdr>
                </w:div>
              </w:divsChild>
            </w:div>
            <w:div w:id="1056590904">
              <w:marLeft w:val="0"/>
              <w:marRight w:val="0"/>
              <w:marTop w:val="0"/>
              <w:marBottom w:val="0"/>
              <w:divBdr>
                <w:top w:val="none" w:sz="0" w:space="0" w:color="auto"/>
                <w:left w:val="none" w:sz="0" w:space="0" w:color="auto"/>
                <w:bottom w:val="none" w:sz="0" w:space="0" w:color="auto"/>
                <w:right w:val="none" w:sz="0" w:space="0" w:color="auto"/>
              </w:divBdr>
              <w:divsChild>
                <w:div w:id="939338571">
                  <w:marLeft w:val="0"/>
                  <w:marRight w:val="0"/>
                  <w:marTop w:val="0"/>
                  <w:marBottom w:val="0"/>
                  <w:divBdr>
                    <w:top w:val="none" w:sz="0" w:space="0" w:color="auto"/>
                    <w:left w:val="none" w:sz="0" w:space="0" w:color="auto"/>
                    <w:bottom w:val="none" w:sz="0" w:space="0" w:color="auto"/>
                    <w:right w:val="none" w:sz="0" w:space="0" w:color="auto"/>
                  </w:divBdr>
                </w:div>
                <w:div w:id="1973516746">
                  <w:marLeft w:val="0"/>
                  <w:marRight w:val="0"/>
                  <w:marTop w:val="0"/>
                  <w:marBottom w:val="0"/>
                  <w:divBdr>
                    <w:top w:val="none" w:sz="0" w:space="0" w:color="auto"/>
                    <w:left w:val="none" w:sz="0" w:space="0" w:color="auto"/>
                    <w:bottom w:val="none" w:sz="0" w:space="0" w:color="auto"/>
                    <w:right w:val="none" w:sz="0" w:space="0" w:color="auto"/>
                  </w:divBdr>
                </w:div>
                <w:div w:id="172386800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0596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1762</Words>
  <Characters>10048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2017-08-09T12:53:00Z</dcterms:created>
  <dcterms:modified xsi:type="dcterms:W3CDTF">2017-08-09T12:53:00Z</dcterms:modified>
</cp:coreProperties>
</file>