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9" w:rsidRDefault="00F94089" w:rsidP="00F9408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19658-81 Кремний монокристаллический в слитках. Технические условия (с Изменениями N 1, 2)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19658-81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F94089" w:rsidRDefault="00F94089" w:rsidP="00F94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F94089" w:rsidRDefault="00F94089" w:rsidP="00F94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КРЕМНИЙ МОНОКРИСТАЛЛИЧЕСКИЙ В СЛИТКАХ</w:t>
      </w:r>
    </w:p>
    <w:p w:rsidR="00F94089" w:rsidRPr="00F94089" w:rsidRDefault="00F94089" w:rsidP="00F94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F9408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F94089" w:rsidRDefault="00F94089" w:rsidP="00F9408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proofErr w:type="gramStart"/>
      <w:r w:rsidRPr="00F9408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Monocrystalline</w:t>
      </w:r>
      <w:proofErr w:type="spellEnd"/>
      <w:r w:rsidRPr="00F9408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silicon in ingots.</w:t>
      </w:r>
      <w:proofErr w:type="gramEnd"/>
      <w:r w:rsidRPr="00F9408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7213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1983-01-01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В.С.Матвеев,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А.Г.Галканов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М.Б.Рейфман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канд. хим. наук; Л.И.Власова; Р.И.Генкина; И.П.Кагановский,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Л.В.Куликова; Л.В.Лайнер,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В.И.Маркова; А.И.Попов; Н.Н.Соловьев,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Б.М.Туровский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д-р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наук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27.02.81 N 1090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19658-74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F94089" w:rsidTr="00F94089">
        <w:trPr>
          <w:trHeight w:val="15"/>
        </w:trPr>
        <w:tc>
          <w:tcPr>
            <w:tcW w:w="517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F94089" w:rsidTr="00F9408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2.004-88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7, 8а,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334-73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8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701-89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8, 8а,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1367.0-83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2263-79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6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2548-77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1, 4,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2567-89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2789-73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2874-82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8,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3647-80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6, 7, 8, 8а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3776-78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7, 8а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4220-75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7,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5017-74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8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5959-80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5962-67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8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9206-80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6, 7, 8, 8а,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9285-78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6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9412-93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8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9696-82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5, 7, 8а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10197-70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5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10484-78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1, 4, 7, 8а,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11069-74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8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11078-78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6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lastRenderedPageBreak/>
              <w:t>ГОСТ 11109-90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5, 8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11125-84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8а,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12026-76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5, 8,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12997-84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7, 8а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17299-78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7, 8а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18270-72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7, 8, 8а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20477-86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4.2, 4.3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24392-80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25593-83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7, 8а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26239.1-84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3.8б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29298-92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7, 8а, 8,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4089">
              <w:rPr>
                <w:color w:val="2D2D2D"/>
                <w:sz w:val="15"/>
                <w:szCs w:val="15"/>
              </w:rPr>
              <w:t>ГОСТ 29329-92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6-09-3401-70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6-09-4015-78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1, 9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25-10(АМЦ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.778.019)-84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25-10(АМЦ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26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.778.020)-84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Госстандарта от 12.05.92 N 480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с Изменениями N 1, 2, утвержденными в июле 1987 года, мае 1992 года (ИУС 11-87, 8-92)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слитки монокристаллического кремния, получаемые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Чохральского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предназначенные для изготовления пластин-подложек, используемых в производстве эпитаксиальных структур и структур металл - диэлектрик - полупроводник.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Слитки монокристаллического кремния изготовляют в соответствии с требованиями настоящего стандарта дырочного типа электропроводности (Д), легированные бором (Б), и электронного типа электропроводности (Э), легированные фосфором (Ф) или сурьмой (С),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бездислокационные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 плотностью дислокаций не более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7" type="#_x0000_t75" alt="ГОСТ 19658-81 Кремний монокристаллический в слитках. Технические условия (с Изменениями N 1, 2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по технологической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оформлении документации с применением печатающих и автоматизированных устройств индексы дополнительных требований в наименовании марок необходимо печатать в соответствии с требованиями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2.004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Слитки монокристаллического кремния должны соответствовать требованиям,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"/>
        <w:gridCol w:w="713"/>
        <w:gridCol w:w="1203"/>
        <w:gridCol w:w="1185"/>
        <w:gridCol w:w="1848"/>
        <w:gridCol w:w="1694"/>
        <w:gridCol w:w="1540"/>
        <w:gridCol w:w="1456"/>
      </w:tblGrid>
      <w:tr w:rsidR="00F94089" w:rsidTr="00F94089">
        <w:trPr>
          <w:trHeight w:val="15"/>
        </w:trPr>
        <w:tc>
          <w:tcPr>
            <w:tcW w:w="92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Удельное электрическое сопротивление (УЭС)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Подгруппа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Интервал </w:t>
            </w:r>
            <w:proofErr w:type="spellStart"/>
            <w:r>
              <w:rPr>
                <w:color w:val="2D2D2D"/>
                <w:sz w:val="15"/>
                <w:szCs w:val="15"/>
              </w:rPr>
              <w:t>ном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нальных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значений УЭС, </w:t>
            </w:r>
            <w:r>
              <w:rPr>
                <w:color w:val="2D2D2D"/>
                <w:sz w:val="15"/>
                <w:szCs w:val="15"/>
              </w:rPr>
              <w:br/>
              <w:t>Ом·см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Относительное отклонение средних значений УЭС торцов от номинального значения УЭС,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Радиальное относительное отклонение УЭС от среднего значения по торцу</w:t>
            </w:r>
            <w:r>
              <w:rPr>
                <w:color w:val="2D2D2D"/>
                <w:sz w:val="15"/>
                <w:szCs w:val="15"/>
              </w:rPr>
              <w:br/>
              <w:t>слитка, </w:t>
            </w:r>
            <w:r>
              <w:rPr>
                <w:color w:val="2D2D2D"/>
                <w:sz w:val="15"/>
                <w:szCs w:val="15"/>
              </w:rPr>
              <w:br/>
              <w:t>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 слитка, 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Базовая длина слитка,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</w:tr>
      <w:tr w:rsidR="00F94089" w:rsidTr="00F9408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F94089" w:rsidTr="00F94089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Слитки с указанной базовой длиной должны составлять не менее 75% общего объема данной марки кремния.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Минимальная длина слитков монокристаллического кремния не должна быть менее диаметра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Кристаллографическая ориентация плоскости торцевого среза монокристаллического слитка кремния - (111) или (100) индекс "м" и (013) индекс "э" для слитков кремния, легированных бором и фосфором, с удельным электрическим сопротивлением 1-15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 Угол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отклонения плоскости торцевого среза монокристаллических слитков кремния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заданной кристаллографической плоскости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9658-81 Кремний монокристаллический в слитках. Технические условия (с Изменениями N 1, 2)" style="width:24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не должен превышать 3°.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Слитки должны быть монокристаллическими и не должны иметь внешних дефектов (сколов, раковин) размером более 3 мм, а также трещин. На торцевых срезах слитков допускаются фаски с линейными размерами не более 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Концентрация атомов оптически активного кислорода должна быть (2-9)·10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слитках кремния диаметром менее 150 мм и (2-10)·10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слитках кремния диаметром 150 и 152,5 мм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коэффициенте, равном 2,45·10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вместо 3,3·10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указанном в приложении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1.1.-1.5.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1.5а. Концентрация атомов оптически активного углерода должна быть не более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 слитках кремния диаметром 78,5 мм и более, и не более 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слитках кремния диаметром 62,5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1.5б. Концентрация атомов каждой из микропримесей железа, золота и меди в слитках монокристаллического кремния должна быть не более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1.5а, 1.5б. 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Слитки кремния с удельным электрическим сопротивлением более 3,0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должны иметь время жизни неосновных носителей заряда: для электронной электропроводности не менее 7,5 мкс, для дырочной электропроводности не менее 2,5 мкс.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требованию потребителя изготовляют слитки кремния, легированные бором или фосфором,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временем жизни неравновесных носителей заряда (н. н.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.), не менее: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25425"/>
            <wp:effectExtent l="19050" t="0" r="6350" b="0"/>
            <wp:docPr id="42" name="Рисунок 4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(2-30 мкс) - для слитков с удельным электрическим сопротивлением 1-15 Ом·см (индекс "е");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25425"/>
            <wp:effectExtent l="19050" t="0" r="6350" b="0"/>
            <wp:docPr id="43" name="Рисунок 4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(16-60 мкс) - для слитков диаметром не менее 100 мм с удельным электрическим сопротивлением 4-15 Ом·см (индекс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25425"/>
            <wp:effectExtent l="19050" t="0" r="6350" b="0"/>
            <wp:docPr id="44" name="Рисунок 4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(30-160 мкс) - для слитков диаметром не менее 100 мм с удельным электрическим сопротивлением 15-80 Ом·см (индекс "е").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1.7. Допускаемое предельное отклонение диаметра слитков кремния от номинального не должно превышать плюс 3 - минус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1.8. Допускается обработка боковой поверхности слитков монокристаллического кремния при их доведении до заданного диаметра. Допускаются слитки кремния с протравленными торцами.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1.9. По требованию потребителя слитки кремния могут быть изготовлены с номинальными диаметрами 60, 76, 100, 125, 150 мм с допускаемыми отклонениями ±0,5 мм (индекс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согласованию изготовителя с потребителем слитки кремния могут быть изготовлены с номинальными диаметрами 60, 76, 100, 125, 150 мм с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допускаемыми отклонениями ±0,1 мм (индекс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9658-81 Кремний монокристаллический в слитках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1.10. По требованию потребителя слитки кремния, легированного фосфором или бором, с удельным электрическим сопротивлением 0,3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более должны быть изготовлены без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(индекс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") - для слитков с ориентацией (100) и (013) и (индекс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9658-81 Кремний монокристаллический в слитках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") - для слитков с ориентацией (111).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Плотность микродефектов, выявляемых травлением, не должна быть более 2·10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слитков с ориентацией (100) и (013) индекс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 и не более 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для слитков с ориентацией (111) (индекс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9658-81 Кремний монокристаллический в слитках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</w:t>
      </w:r>
      <w:proofErr w:type="gram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Кристаллографическая ориентация плоскости торцевого среза, угол отклонения плоскости торцевого среза от заданной кристаллографической плоскости, отсутствие внешних дефектов, концентрация оптически активных атомов кислорода и углерода, концентрация атомов микропримесей железа, золота и меди, плотность дислокаций, время жизни неравновесных носителей заряда (для слитков без индексов "е" и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") и отсутствие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для слитков с индексами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9658-81 Кремний монокристаллический в слитках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 обеспечивается технологией изготовления.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Условное обозначение слитков монокристаллического кремния должно содержать: марку кремния, номинальное значение удельного электрического сопротивления, группу, подгруппу по диаметру слитка, кристаллографическую ориентацию плоскости торцевого среза монокристаллического слитка, индексы и обозначение настоящего стандарта. Отсутствие индекса "м" или "э" означает кристаллографическую ориентацию плоскости торцевого среза слитка (111).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Примеры условного обозначения: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Кремний марки ЭКДБ с номинальным значением удельного электрического сопротивления 2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группы 1, подгруппы а, калиброванные с допуском 0,5 мм, с кристаллографической ориентацией плоскости торцевого среза монокристаллического слитка (111)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ЭКДБ-2-1</w:t>
      </w:r>
      <w:r>
        <w:rPr>
          <w:rFonts w:ascii="Arial" w:hAnsi="Arial" w:cs="Arial"/>
          <w:color w:val="2D2D2D"/>
          <w:spacing w:val="1"/>
          <w:sz w:val="15"/>
          <w:szCs w:val="15"/>
        </w:rPr>
        <w:t>ак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9658-81 Кремний монокристаллический в слитках. Технические условия (с Изменениями N 1, 2)" style="width:6.4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ГОСТ 19658-81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Кремний марки ЭКЭФ с номинальным значением удельного электрического сопротивления 10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группы 6, подгруппы б, калиброванный с допуском 0,1 мм с кристаллографической ориентацией плоскости торцевого среза монокристаллического слитка (100), без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ЭКЭФ-20-6</w:t>
      </w:r>
      <w:r>
        <w:rPr>
          <w:rFonts w:ascii="Arial" w:hAnsi="Arial" w:cs="Arial"/>
          <w:color w:val="2D2D2D"/>
          <w:spacing w:val="1"/>
          <w:sz w:val="15"/>
          <w:szCs w:val="15"/>
        </w:rPr>
        <w:t>бк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мс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9658-81 Кремний монокристаллический в слитках. Технические условия (с Изменениями N 1, 2)" style="width:6.4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ГОСТ 19658-81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1.8.-1.11.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1.12. Коды ОКП приведены в приложении 1а.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Каждый слиток кремния подвергают контролю, определяя тип электропроводности, удельное электрическое сопротивление, диаметр, длину и массу.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обеспечиваемых технологией изготовления параметров должен проводиться периодически, не реже одного раза в шесть месяцев на одном слитке кремния.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Каждый слиток монокристаллического кремния сопровождают документом о качестве, в котором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продукции и ее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слитка;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тип электропроводности;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среднее значение удельного электрического сопротивления на каждом торце;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величину относительного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отклонения средних значений удельного электрического сопротивления торцов слитка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номинального значения;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величину радиального относительного отклонения удельного электрического сопротивления от среднего значения по торцу слитка;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время жизни неравновесных носителей заряда (для слитков с индексами "е" и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длину и диаметр слитка,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КОНТРОЛЯ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Проверку слитков кремния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монокристалличность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отсутствие внешних дефектов на поверхности проводят по методике, приведенной в приложении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Тип электропроводности определяют по методике, приведенной в приложении 2. Тип электропроводности слитков диаметром 152,5 мм определяют аналогично на прилегающих к каждому из торцов слитка отожженных шайбах (толщиной 4-30 мм).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Удельное электрическое сопротивление измеряют на обоих торцах слитков монокристаллического кремния либо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 прилегающих к каждому из торцов в отожженных шайбах в шести фиксированных точках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двух взаимно перпендикулярных направлениях по диаметру слитка по методике, приведенной в приложении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Плотность дислокаций определяют на нижнем торце слитка или на прилегающей к нему шайбе по методике, приведенной в приложении 4; для слитков диаметром 150 мм и более используется только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неотожженная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шайба.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3.2.-3.4.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Диаметр слитков измеряют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произвольно выбранных по окружности точках в любом месте по длине слитка с погрешностью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более 0,1 мм, а длину - с погрешностью не более 1 мм. Измерения проводят стандартным мерительным инструментом, обеспечивающим заданную точность измерения.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Массу слитка определяют взвешиванием: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2 кг - на весах, имеющих погрешность не более ±2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10 кг - на весах, имеющих погрешность не более ±5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30 кг - на весах, имеющих погрешность не более ±50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массы слитка расчетным путем, исходя из его объема и плотности кремния, равной 2,33 г·см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При возникновении разногласий в определении массы слитка ее определяют взвешиванием.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 Угол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отклонения плоскости торцевого среза монокристаллического слитка кремния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измеряют по методикам, приведенным в приложениях 5 и 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Идентификацию кристаллографической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ориентации плоскости торцевого среза монокристаллического слитка кремния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заданной кристаллографической плоскостью проводят по методике, приведенной в приложении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 Концентрацию атомов оптически активного кислорода в слитках монокристаллического кремния определяют по методике, приведенной в приложении 7. При расчете концентрации атомов оптически активного кислорода допускается использовать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коэффициент, равный 2,45·10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3.6.-3.8.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3.8а. Концентрацию атомов оптически активного углерода в слитках монокристаллического кремния определяют на нижнем торце слитка по методике, приведенной в приложении 8а.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3.8б. Концентрацию атомов микропримесей железа, золота и меди определяют на нижнем торце слитка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26239.1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3.8а, 3.8б. 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Время жизни неравновесных носителей заряда в слитках кремния измеряют на обоих торцах слитка в трех точках, одна из которых расположена в центре, а две другие - по диаметру на расстоянии 0,7 радиуса от центра, по методике, приведенной в приложении 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Отсутствие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определяют по плотности микродефектов непосредственно на верхнем и нижнем торцах слитка или на прилегающих к каждому из торцов контрольных шайбах по методике, приведенной в приложении 9; для слитков диаметром 150 мм и более используются только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неотожженные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шайбы.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3.9, 3.10.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контролировать электрофизические параметры слитков монокристаллического кремния диаметром 100; 102,5; 125; 127,5; 150 и 152,5 мм на шайбах, прилегающих к верхнему и нижнему торцам слитков.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измерения удельного электрического сопротивления и типа проводимости шайбу предварительно подвергают термообработке.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Отжиг шайб проводится при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9658-81 Кремний монокристаллический в слитках. Технические условия (с Изменениями N 1, 2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=600-700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20-60 мин с последующим охлаждением на воздухе.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 По требованию потребителя шайбы, на которых проводились измерения, поставляются вместе со слитком. Масса шайб входит в массу товарной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3.11.-3.13.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Каждый слиток кремния помещают в пакет из полиэтиленовой пленки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в пакет со слитком вкладывать документ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Полиэтиленовый пакет заваривают или заклеивают лентой с липким слоем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20477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лентой аналогичного типа и упаковывают в картонную или пластмассовую коробку с мягкой прокладкой.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вкладывать документ о качестве в коробку со слитком.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Коробку с крышкой перевязывают внахлестку полиэтиленовой лентой с липким слоем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20477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лентой аналогичного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Допускается другой вид упаковки: слиток кремния в заваренном полиэтиленовом пакете заворачивают в эластичный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пенополиуретан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 другую мягкую упаковку и перевязывают внахлестку полиэтиленовой лентой с липким слоем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20477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другой лентой аналогичного типа.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Упакованный таким образом слиток помещают в полиэтиленовый пакет, в который вкладывают с одной стороны этикетку, с другой - документ о качестве, после чего пакет заваривают.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На коробку наклеивают этикетку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или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документа о качестве;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слитка;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длины и диаметра слитка,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массы нетто,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фамилии и номера упаковщика;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Слитки кремния, упакованные в соответствии с требованиями пп.4.1-4.3, укладывают в дощатые или фанерные ящики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каждый ящик должен быть вложен упаковочный лист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и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массы нетто в килограммах;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количества слитков в ящике;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упаковки;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фамилии и номера упаковщика.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указание в упаковочном листе дополнительных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упаковка слитков в многооборотную тару, изготовляемую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Маркировка ящиков -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предупредительных знаков: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"Хрупкое. Осторожно";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"Беречь от влаги";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"Верх".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Транспортирование слитков кремния проводят всеми видами транспорта в крытых транспортных средствах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транспортировать слитки кремния почтовыми посылками. При транспортировании почтовыми посылками предупредительные знаки не наносят.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Слитки кремния должны храниться в упаковке изготовителя в закрытых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слитков кремния требованиям настоящего стандарта при соблюдении условий их хранения в упаковке 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продукции - 1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ПРИЛОЖЕНИЕ 1a (обязательное)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1a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5359"/>
      </w:tblGrid>
      <w:tr w:rsidR="00F94089" w:rsidTr="00F94089">
        <w:trPr>
          <w:trHeight w:val="15"/>
        </w:trPr>
        <w:tc>
          <w:tcPr>
            <w:tcW w:w="4990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F94089" w:rsidTr="00F9408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1а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17 7213 0111 06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1б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17 7213 0112 05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1в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17 7213 0113 04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1г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17 7213 0114 03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1д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17 7213 0115 02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2а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17 7213 0121 04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2б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17 7213 0122 03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2в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17 7213 0123 02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2г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17 7213 0124 01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2д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17 7213 0125 00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3а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17 7213 0131 02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3б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17 7213 0132 01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3в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17 7213 0133 00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3г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17 7213 0134 10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3д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17 7213 0135 09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4а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17 7213 0141 00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4б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17 7213 0142 10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4в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17 7213 0143 09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4г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17 7213 0144 08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4д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17 7213 0145 07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5а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17 7213 0151 09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5б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17 7213 0152 08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5в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17 7213 0153 07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5г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17 7213 0154 06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5д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17 7213 0155 05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6а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17 7213 0161 07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6б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17 7213 0162 06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6в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17 7213 0163 05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6г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17 7213 0164 04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6д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17 7213 0165 03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7а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17 7213 0171 05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7б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17 7213 0172 04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7в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17 7213 0173 03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7г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17 7213 0174 02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8а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17 7213 0181 03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8б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17 7213 0182 02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8в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17 7213 0183 01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ЭКДБ 8г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17 7213 0184 00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ЭКЭС 11а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17 7213 0211 03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ЭКЭС 11б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17 7213 0212 02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ЭКЭС 11в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17 7213 0213 01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ЭКЭС 12а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17 7213 0221 01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ЭКЭС 12б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17 7213 0222 00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21а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17 7213 0311 00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21б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17 7213 0312 10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21в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17 7213 0313 09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21г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17 7213 0314 08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21д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17 7213 0315 07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22а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17 7213 0321 09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22б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17 7213 0322 08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22в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17 7213 0323 07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22г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17 7213 0324 06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22д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17 7213 0325 05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23а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17 7213 0331 07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23б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17 7213 0332 06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23в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17 7213 0333 05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23г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17 7213 0334 04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23д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17 7213 0335 03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24а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17 7213 0341 05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ЭКЭФ 24б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17 7213 0342 04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24в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17 7213 0343 03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24г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17 7213 0344 02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24д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17 7213 0345 01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25а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17 7213 0351 03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25б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17 7213 0352 02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25в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17 7213 0353 01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25г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17 7213 0354 00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25д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17 7213 0355 10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26а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17 7213 0361 01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26б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17 7213 0362 00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26в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17 7213 0363 10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26г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17 7213 0364 09</w:t>
            </w:r>
          </w:p>
        </w:tc>
      </w:tr>
      <w:tr w:rsidR="00F94089" w:rsidTr="00F94089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ЭКЭФ 26д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17 7213 0365 08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 1a.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(обязательное). ОПРЕДЕЛЕНИЕ МОНОКРИСТАЛЛИЧНОСТИ И ОТСУТСТВИЯ ВНЕШНИХ ДЕФЕКТОВ НА ПОВЕРХНОСТИ СЛИТКОВ КРЕМНИЯ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предназначена для качественного контроля визуальным осмотром всей поверхности слитков кремния электронного и дырочного типов электропроводности с различным удельным электрическим сопротивлением с кристаллографической ориентацией (111), (100) и (013).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Методика позволяет контролировать наличие макроскопических дефектов структуры, нарушающих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монокристалличность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слитка (границ зерен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ламелей), а также внешних дефектов (макроскопических раковин, сколов и трещин).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основана на визуальном осмотре всей поверхности слитка, в результате которого выявляют наличие макроскопических дефектов структуры и внешних дефектов.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Контроль перечисленных дефектов осуществляют при стандартном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несфокусированном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освещении.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Всю естественную или механически обработанную поверхность слитков обследуют визуально непосредственно после их выращивания или после химического травления. Травление проводят в смеси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фтористо-водородной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(HF) и водного раствора хромового ангидрида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CrO</w:t>
      </w:r>
      <w:proofErr w:type="spell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9658-81 Кремний монокристаллический в слитках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250-500 г/дм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взятых в отношении 1:(2-4) объемных частей.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контроля наличия раковин, сколов и трещин специального травления не проводят.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Аппаратура и материалы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Стол с лампой накаливания мощностью не менее 40 Вт.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Линейка металлическая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фтористоводородная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по ТУ 6-09-4015, х.ч.; ч; ч.д.а.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10484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Ангидрид хромовый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 по научно-технической документации, технический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2548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Проведение контроля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Контроль на наличие макроскопических раковин, сколов, трещин, границ зерен, границ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ламелей проводят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Наличие границ зерен на боковой поверхности, а также на торцах после механической обработки слитков выявляют по изменению света, отражаемого контролируемой поверхностью при смещении ее положения относительно источника света.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химического травления границы зерен выявляются в виде четко различимых произвольно ориентированных полос травления (черт.1).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Черт.1. Границы зерен в слитках кремния после химического травления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48"/>
        <w:gridCol w:w="5341"/>
      </w:tblGrid>
      <w:tr w:rsidR="00F94089" w:rsidTr="00F94089">
        <w:trPr>
          <w:trHeight w:val="15"/>
          <w:jc w:val="center"/>
        </w:trPr>
        <w:tc>
          <w:tcPr>
            <w:tcW w:w="517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rPr>
          <w:jc w:val="center"/>
        </w:trPr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Границы зерен в слитках кремния после химического травления</w:t>
            </w:r>
          </w:p>
        </w:tc>
      </w:tr>
      <w:tr w:rsidR="00F94089" w:rsidTr="00F94089">
        <w:trPr>
          <w:jc w:val="center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68655" cy="2156460"/>
                  <wp:effectExtent l="19050" t="0" r="0" b="0"/>
                  <wp:docPr id="66" name="Рисунок 66" descr="ГОСТ 19658-81 Кремний монокристаллический в слитках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19658-81 Кремний монокристаллический в слитках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26210" cy="1992630"/>
                  <wp:effectExtent l="19050" t="0" r="2540" b="0"/>
                  <wp:docPr id="67" name="Рисунок 67" descr="ГОСТ 19658-81 Кремний монокристаллический в слитках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19658-81 Кремний монокристаллический в слитках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089" w:rsidTr="00F94089">
        <w:trPr>
          <w:jc w:val="center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на боковой поверхности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на торцевой поверхности</w:t>
            </w:r>
          </w:p>
        </w:tc>
      </w:tr>
      <w:tr w:rsidR="00F94089" w:rsidTr="00F94089">
        <w:trPr>
          <w:jc w:val="center"/>
        </w:trPr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Черт.1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Наличие границ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боковой поверхности слитка и на его торцах (черт.2) определяют по изменению отражения света областями, разделенными границами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на поверхностях после химического травления - по наличию четко различимой полосы травления, которая обычно выходит на боковую поверхность, либо заканчивается на другом дефекте.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Черт.2. Границы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двойникования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в монокристаллических слитках кремния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57"/>
        <w:gridCol w:w="2957"/>
        <w:gridCol w:w="3511"/>
      </w:tblGrid>
      <w:tr w:rsidR="00F94089" w:rsidTr="00F94089">
        <w:trPr>
          <w:trHeight w:val="15"/>
          <w:jc w:val="center"/>
        </w:trPr>
        <w:tc>
          <w:tcPr>
            <w:tcW w:w="2957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rPr>
          <w:jc w:val="center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Границы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двойникования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в монокристаллических слитках кремния</w:t>
            </w:r>
          </w:p>
        </w:tc>
      </w:tr>
      <w:tr w:rsidR="00F94089" w:rsidTr="00F94089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012950"/>
                  <wp:effectExtent l="19050" t="0" r="0" b="0"/>
                  <wp:docPr id="68" name="Рисунок 68" descr="ГОСТ 19658-81 Кремний монокристаллический в слитках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19658-81 Кремний монокристаллический в слитках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01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35075" cy="1255395"/>
                  <wp:effectExtent l="19050" t="0" r="3175" b="0"/>
                  <wp:docPr id="69" name="Рисунок 69" descr="ГОСТ 19658-81 Кремний монокристаллический в слитках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19658-81 Кремний монокристаллический в слитках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330960" cy="1856105"/>
                  <wp:effectExtent l="19050" t="0" r="2540" b="0"/>
                  <wp:docPr id="70" name="Рисунок 70" descr="ГОСТ 19658-81 Кремний монокристаллический в слитках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19658-81 Кремний монокристаллический в слитках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85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089" w:rsidTr="00F94089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на боковой поверхности (без травления)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на торцевой поверхности после химического травления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br/>
              <w:t xml:space="preserve">микрокартина границ </w:t>
            </w:r>
            <w:proofErr w:type="spellStart"/>
            <w:r>
              <w:rPr>
                <w:color w:val="2D2D2D"/>
                <w:sz w:val="15"/>
                <w:szCs w:val="15"/>
              </w:rPr>
              <w:t>двойникования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после химического травления</w:t>
            </w:r>
            <w:proofErr w:type="gramEnd"/>
          </w:p>
        </w:tc>
      </w:tr>
      <w:tr w:rsidR="00F94089" w:rsidTr="00F94089">
        <w:trPr>
          <w:jc w:val="center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Черт.2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Наличие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ламелей в слитке определяют после его химического травления по наличию четко различимой полосы травления, аналогичной границе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(черт.3).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Черт.3.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Двойниковые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ламели на торце монокристаллического слитка, обнаруживаемые после химического травления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Двойниковые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ламели на торце монокристаллического слитка, обнаруживаемые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после химического травления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859790" cy="1569720"/>
            <wp:effectExtent l="19050" t="0" r="0" b="0"/>
            <wp:docPr id="71" name="Рисунок 7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 Слиток кремния является монокристаллическим при отсутствии в нем границ зерен, границ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двойниковых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ламелей.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Квалификация оператора в объеме, необходимом для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монокристалличности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слитков кремния, должна соответствовать требованиям измерителя электрических параметров полупроводниковых материалов третьего или более высокого разряда в соответствии с действующим тарифно-квалификационным справочником.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Требования техники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химическом травлении главные меры предосторожности относятся к хранению реактивов, разведению растворов кислот, щелочей и солей и их использованию в холодном и подогретом виде, а также при электролитическом травлении.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Работы с химическими реактивами следует проводить в соответствии с "Основными правилами безопасной работы в химической лаборатории"*.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ПНД Ф 12.13.1-03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(обязательное). ОПРЕДЕЛЕНИЕ ТИПА ЭЛЕКТРОПРОВОДНОСТИ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предназначена для определения типа электропроводности легированных монокристаллических слитков кремния.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типа электропроводимости монокристаллических слитков кремния может проводиться: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термозонда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(термоэлектродвижущей силы);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методом точечно-контактного выпрямления.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термозонда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рекомендуется для слитков кремния с удельным электрическим сопротивлением менее 100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 точечного контактного выпрямления - для слитков кремния с удельным электрическим сопротивлением более 10 Ом·см.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1. Определение типа электропроводности методом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термозонда</w:t>
      </w:r>
      <w:proofErr w:type="spell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заключается в определении полярности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термоЭДС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возникающей между нагретой и более холодной областями полупроводника, с помощью чувствительного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нуль-индикатора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Градиент температуры создается локальным нагревом образца в результате прижима нагретого зонда.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Принципиальная схема для определения типа электропроводности методом горячего зонда показана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Черт.1. Принципиальная схема для определения типа электропроводности методом горячего зонда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24050" cy="1439545"/>
            <wp:effectExtent l="19050" t="0" r="0" b="0"/>
            <wp:docPr id="72" name="Рисунок 7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1 - зонд; 2 - образец; 3 - металлическая пластина; 4 - нуль-индикатор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Требования к применяемым средствам измерения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1.2.1. Зонд изготовляют из любого токопроводящего материала. Рекомендуется использование материалов, не подверженных коррозии при нагревании (например, никеля). Вторым контактом служит металлическая пластина из меди или свинца.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1.2.2. Нагрев зонда до температуры не ниже 60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может осуществляться любым нагревательным устройством. Индикация температуры осуществляется визуально по расплавлению гранулы сплава Вуда, приведенной в тепловой контакт с зондом.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определении типа электропроводности измерительный зонд должен быть очищен от следов сплава Вуда.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1.2.3. В качестве индикатора используют гальванометры с чувствительностью не ниже 4·10</w:t>
      </w:r>
      <w:proofErr w:type="gramStart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/дел (например, типа М-195/2 или М-195/3). Допускается применять установки типов ТП-101, ТП-201 или другие индикаторы с параметрами, по точности не уступающими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Подготовка слитков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Поверхность слитков не должна иметь видимых невооруженным глазом следов окисления или цветов побежалости. Допускается изменение на поверхности, полученной после резки алмазным инструментом или обработки абразивными материалами.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Определение типа электропроводности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1.4.1. Определение типа электропроводности проводят при температуре (23±2)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1.4.2. Прижимая нагретый зонд к поверхности образца, включенного в измерительную схему (черт.1), добиваются отклонения стрелки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нуль-индикатора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1.4.3. По отклонению стрелки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нуль-индикатора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определяют тип электропроводности. Отклонение стрелки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нуль-индикатора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должно превышать полную шкалу прибора на 30%. Для выполнения указанного требования допускается увеличение разности температур между зондом и слитком.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Определение типа электропроводности методом точечно-контактного выпрямления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Выпрямляющие свойства контакта металл-полупроводник определяются типом носителей заряда в полупроводнике. Метод основан на качественном сравнении сопротивлений точечного контакта металл-полупроводник при различных полярностях приложенного напряжения. Тип электропроводности определяют по отклонению стрелки чувствительного к току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нуль-индикатора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по виду вольтамперной характеристики, получаемой на экране осциллографа.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Принципиальная схема для определения типа электропроводности методом точечно-контактного выпрямления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нуль-индикатора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осциллографа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приведена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Черт.2. Принципиальная схема для определения типа электропроводности методом точечно-контактного выпрямления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1487805"/>
            <wp:effectExtent l="19050" t="0" r="635" b="0"/>
            <wp:docPr id="75" name="Рисунок 75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1 - точечный контакт (зонд); 2 - слиток; 3 - омический контакт; 4 - автотрансформатор; 5 - нуль-индикатор;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6 - отвод к горизонтальным пластинам осциллографа; 7 - отвод к вертикальным пластинам осциллографа;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8 - регулировочное сопротивление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зависимости от удельного сопротивления образца и чувствительности осциллографа величина сопротивления может быть различной, но должна обеспечивать полную развертку осциллографа по вертикальной оси.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Требования к применяемым средствам измерения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2.2.1. Зонд изготовляют из вольфрамовой или стальной проволоки. Вторым контактом служит металлическая пластина из меди или свинца. Омический контакт получают нанесением на поверхность образца контактного сплава (например, при помощи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алюмогаллиевого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карандаша или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индий-галлиевой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пасты).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2.2.2. В качестве индикатора используют гальванометры с чувствительностью не ниже 4·10</w:t>
      </w:r>
      <w:proofErr w:type="gramStart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/дел (например, типа М-195/2 или М-195/3); для наблюдения вольтамперных характеристик используют осциллографы типа С1-5, С1-19, С1-48 или аналогичные им. Допускается применять установки типов ТП-101, ТП-201.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Подготовка слитков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Поверхность слитков не должна иметь видимых невооруженным глазом следов окисления или цветов побежалости. Измерение допускается на поверхности, полученной в результате резки алмазным инструментом или обработки абразивными материалами. На слитки с удельным электрическим сопротивлением более 200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наносят омический контакт.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Определение типа электропроводности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2.4.1. Определение типа электропроводности проводят при температуре (23±2)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2.4.2. При измерениях слиток включают в измерительную схему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2.4.3. Прижимом зонда к поверхности слитка добиваются отклонения стрелки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нуль-индикатора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появления на экране осциллографа вольтамперной характеристики вида, показанного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черт.3, свидетельствующей о наличии в цепи выпрямляющего контакта.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Черт.3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763135" cy="1719580"/>
            <wp:effectExtent l="19050" t="0" r="0" b="0"/>
            <wp:docPr id="77" name="Рисунок 77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Тип электропроводности устанавливают в соответствии с черт.2,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Отклонение стрелки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нуль-индикатора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должно быть более 30% полной шкалы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не вводит количественных характеристик.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Характерный изгиб кривых (черт.3) не должен рассматриваться с количественной точки зрения.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2.4.4. При использовании метода точечно-контактного выпрямления с применением осциллографа нельзя определять тип электропроводности по изображению характеристики выпрямления, если характеристика не имеет изгиба либо изогнута дважды.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Подобные эффекты могут возникать из-за наличия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-переходов в материале.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Квалификация оператора должна соответствовать требованиям измерителя электрических параметров полупроводниковых материалов второго или более высокого разряда в соответствии с действующим тарифно-квалификационным сборником.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Требования техники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Устройство и техническая эксплуатация применяемого электроизмерительного оборудования должны соответствовать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потребителей", утвержденных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Госэлектронадзором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условиям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электроустановки, применяемые для измерения типа электропроводности, относятся к электроустановкам напряжением до 1000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Термины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Тип электропроводности является качественной характеристикой полупроводниковых материалов. В зависимости от характера преобладающей примеси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донорная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акцепторная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 полупроводник может обладать электронной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-тип) или дырочной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-тип) электропроводностью. Тип электропроводности определяет природу основных носителей заряда в полупроводнике.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3 (обязательное). ИЗМЕРЕНИЕ УДЕЛЬНОГО ЭЛЕКТРИЧЕСКОГО СОПРОТИВЛЕНИЯ ЧЕТЫРЕХЗОНДОВЫМ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предназначена для измерения удельного электрического сопротивления на торцевой поверхности монокристаллических слитков кремния от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Ом·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расчете удельного электрического сопротивления по измерению разности потенциалов в двух точках, расположенных на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плоской поверхности слитка, при пропускании через два точечных контакта, расположенных на той же поверхности, электрического тока определенной величины.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Аппаратура, средства измерения и материалы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Блок-схема установки для измерения удельного электрического сопротивления приведена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черт.1. Сопротивление изоляции монтажа и всех установочных приспособлений не должно быть ниже требуемого входного сопротивления измерительного устройства.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Блок-схема установки для измерения удельного электрического сопротивления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Блок-схема установки для измерения удельного электрического сопротивления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81250" cy="695960"/>
            <wp:effectExtent l="19050" t="0" r="0" b="0"/>
            <wp:docPr id="84" name="Рисунок 8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четырехзондовая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измерительная головка; 2 - источник постоянного тока изменяемой полярности;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3 - устройство для измерения напряжения; 4 - слиток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должна быть аттестована по стандартным образцам удельного электрического сопротивления, внесенным в Государственный реестр мер и измерительных приборов, на предельное значение суммарной погрешности не более 5% от измеряемой величины.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Требования к применяемым средствам измерения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2.1.1. Измерительная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четырехзондовая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головка типа С2080 с четырьмя линейно расположенными зондами из карбида вольфрама;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межзондовое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расстояние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19658-81 Кремний монокристаллический в слитках. Технические условия (с Изменениями N 1, 2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=(1,3±0,010) мм,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максимальный линейный размер рабочей площадки зонда - не более 60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Сила прижима зонда к слитку - 0,5-2,0 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2.1.2. Источник постоянного тока, обеспечивающий получение токов измеряемой полярности в диапазонах, соответствующих назначению установки.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Допустимые отклонения электрического тока за время измерения - не более 0,5% от его величины.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Погрешность измерения электрического тока - не более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2.1.3. Измерительное устройство, обеспечивающее измерение напряжений в диапазонах, соответствующих назначению установки, при необходимом для правильного измерения входном сопротивлении.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Погрешность измерения не более 1,0%.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Предельные значения рабочих токов и измеряемых напряжений в зависимости от величины удельного электрического сопротивления приведены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1848"/>
        <w:gridCol w:w="2218"/>
        <w:gridCol w:w="3142"/>
      </w:tblGrid>
      <w:tr w:rsidR="00F94089" w:rsidTr="00F94089">
        <w:trPr>
          <w:trHeight w:val="15"/>
        </w:trPr>
        <w:tc>
          <w:tcPr>
            <w:tcW w:w="3142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 предел измеряемого удельного электрического сопротивления 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75" type="#_x0000_t75" alt="ГОСТ 19658-81 Кремний монокристаллический в слитках. Технические условия (с Изменениями N 1, 2)" style="width:9.65pt;height:12.9pt"/>
              </w:pict>
            </w:r>
            <w:r>
              <w:rPr>
                <w:color w:val="2D2D2D"/>
                <w:sz w:val="15"/>
                <w:szCs w:val="15"/>
              </w:rPr>
              <w:t>, Ом·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 предел рабочих токов 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76" type="#_x0000_t75" alt="ГОСТ 19658-81 Кремний монокристаллический в слитках. Технические условия (с Изменениями N 1, 2)" style="width:9.65pt;height:12.9pt"/>
              </w:pict>
            </w:r>
            <w:r>
              <w:rPr>
                <w:color w:val="2D2D2D"/>
                <w:sz w:val="15"/>
                <w:szCs w:val="15"/>
              </w:rPr>
              <w:t>, 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 предел измеряемого напряжения 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77" type="#_x0000_t75" alt="ГОСТ 19658-81 Кремний монокристаллический в слитках. Технические условия (с Изменениями N 1, 2)" style="width:12.9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Входное сопротивление измерительных приборов 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78" type="#_x0000_t75" alt="ГОСТ 19658-81 Кремний монокристаллический в слитках. Технические условия (с Изменениями N 1, 2)" style="width:20.95pt;height:17.2pt"/>
              </w:pict>
            </w:r>
            <w:r>
              <w:rPr>
                <w:color w:val="2D2D2D"/>
                <w:sz w:val="15"/>
                <w:szCs w:val="15"/>
              </w:rPr>
              <w:t>, Ом, не менее</w:t>
            </w:r>
          </w:p>
        </w:tc>
      </w:tr>
      <w:tr w:rsidR="00F94089" w:rsidTr="00F940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79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0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1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2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</w:tr>
      <w:tr w:rsidR="00F94089" w:rsidTr="00F9408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3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4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5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6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</w:tr>
      <w:tr w:rsidR="00F94089" w:rsidTr="00F9408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7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8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89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0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</w:tr>
      <w:tr w:rsidR="00F94089" w:rsidTr="00F9408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1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2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3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</w:tr>
      <w:tr w:rsidR="00F94089" w:rsidTr="00F9408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4" type="#_x0000_t75" alt="ГОСТ 19658-81 Кремний монокристаллический в слитках. Технические условия (с Изменениями N 1, 2)" style="width:6.45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5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6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7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</w:tr>
      <w:tr w:rsidR="00F94089" w:rsidTr="00F9408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8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099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00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01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</w:tr>
      <w:tr w:rsidR="00F94089" w:rsidTr="00F94089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02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03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04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05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использовании в качестве измерительных приборов компенсирующих потенциометров входное сопротивление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9658-81 Кремний монокристаллический в слитках. Технические условия (с Изменениями N 1, 2)" style="width:20.9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Ом,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89330" cy="422910"/>
            <wp:effectExtent l="19050" t="0" r="1270" b="0"/>
            <wp:docPr id="118" name="Рисунок 11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измеряемое напряжение, 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чувствительность гальванометра по току, А/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минимальная цена деления шкалы гальванометра,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Использование полуавтоматических потенциометров типа Р-348, Р-349 рекомендуется для тех диапазонов удельных электрических сопротивлений, для которых указанные в паспорте потенциометра значения допустимых внешних сопротивлений составляют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9658-81 Кремний монокристаллический в слитках. Технические условия (с Изменениями N 1, 2)" style="width:24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 значений, рекомендуемых таблицей для входных сопротивлений измерительного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2.1.4. Допускается применение установок "Метрика-104", "Метрика-124", "Метрика-224", "Диск-204" и других средств измерений, характеристики которых удовлетворяют требованиям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24392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Материалы,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Материалы абразивные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3647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На территории Российской Федерации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01.07.2006 будет действовать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9408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 52381-2005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Порошки алмазные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Инструменты алмазные с применением алмазных порошков.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Ткань упаковочная, суровая.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промокательная.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питьевая техническая.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Бязь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отбеленная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этиловый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 ГОСТ 5962*.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9408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 51652-2000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Марля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9412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Установки для измерения удельного электрического сопротивления: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"Метрика-104" по ТУ 25-10 (АМЦ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.778.019);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"Метрика-124" по ТУ 2-10 (AM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Ц</w:t>
      </w:r>
      <w:proofErr w:type="gram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.778.020);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"Метрика-224";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"Диск-204".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Условия проведения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Измерение удельного электрического сопротивления проводят на слитках, имеющих во всех точках одинаковый тип электропроводности.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Измерения проводят на плоских поверхностях, имеющих шероховатость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19658-81 Кремний монокристаллический в слитках. Технические условия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более 2,5 мкм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2789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проведении измерений расстояние между краем слитка и ближайшим к нему зондом должно быть не менее 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Измерения проводят при фиксированной температуре (23±2)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Температуру слитка доводят до (23±2) °С, выдерживая его не менее 1 ч при указанной температуре.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Измерение слитков с удельным электрическим сопротивлением большим 200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необходимо проводить при затемнении слитка. Для остальных диапазонов удельного электрического сопротивления при измерениях допускается освещенность слитка рассеянным светом не более 500 лк.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Выполнение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На подготовленную поверхность слитка, установленного в держателе, опускают без удара зонды измерительной головки, перпендикулярно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Устанавливают величину тока, через слиток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таблицу) и проводят измерение падения напряжения между внутренними зондами при двух полярностях 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Искомое значение измеряемого напряжения определяют как среднее арифметическое из измерений при двух полярностях 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измерение при одной полярности 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Обработка результатов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Удельное электрическое сопротивление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14400" cy="389255"/>
            <wp:effectExtent l="19050" t="0" r="0" b="0"/>
            <wp:docPr id="127" name="Рисунок 127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19658-81 Кремний монокристаллический в слитках. Технические условия (с Изменениями N 1, 2)" style="width:22.0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эффективное расстояние между зондами измерительной головки,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вычисленное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245360" cy="497840"/>
            <wp:effectExtent l="19050" t="0" r="2540" b="0"/>
            <wp:docPr id="129" name="Рисунок 129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(3)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19658-81 Кремний монокристаллический в слитках. Технические условия (с Изменениями N 1, 2)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19658-81 Кремний монокристаллический в слитках. Технические условия (с Изменениями N 1, 2)" style="width:11.3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расстояния между зондами,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измерительной головке с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19658-81 Кремний монокристаллический в слитках. Технические условия (с Изменениями N 1, 2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=(1,3±0,010) мм в формулу (2) подставляют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19658-81 Кремний монокристаллический в слитках. Технические условия (с Изменениями N 1, 2)" style="width:11.3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; при отклонении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межзондового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расстояния, превышающем 0,010 мм, в формулу (2) подставляют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19658-81 Кремний монокристаллический в слитках. Технические условия (с Изменениями N 1, 2)" style="width:22.0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Нормы на показатели точности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Интервал, в котором находится случайная погрешность измерения удельного электрического сопротивления, характеризующая сходимость результатов измерений, равен ±2% при доверительной вероятности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Интервал, в котором находится погрешность измерения, характеризующая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измерений при соблюдении требований настоящего стандарта, равен ±5% при доверительной вероятности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 Обработка результатов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7.1. Результатом измерения удельного электрического сопротивления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является величина, вычисленная по формуле (2).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 Результат измерения характеризуется погрешностью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75640" cy="198120"/>
            <wp:effectExtent l="19050" t="0" r="0" b="0"/>
            <wp:docPr id="139" name="Рисунок 139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если измерения при двух полярностях тока или при многократных измерениях в пределах одной области различаются не более чем на величину установленной случайной погрешности измерения (±2%).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7.3. При различии в результатах измерений при двух полярностях тока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9658-81 Кремний монокристаллический в слитках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превышающих ±2% от измеряемой величины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если установлено, что эти различия не аппаратурного происхождения, измерения характеризуются погрешностью: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675255" cy="750570"/>
            <wp:effectExtent l="19050" t="0" r="0" b="0"/>
            <wp:docPr id="143" name="Рисунок 14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(4)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64540" cy="389255"/>
            <wp:effectExtent l="19050" t="0" r="0" b="0"/>
            <wp:docPr id="144" name="Рисунок 14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9658-81 Кремний монокристаллический в слитках. Технические условия (с Изменениями N 1, 2)" style="width:11.3pt;height:23.1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случайная составляющая погрешность, равная 2%;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19658-81 Кремний монокристаллический в слитках. Технические условия (с Изменениями N 1, 2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систематическая составляющая погрешности, равная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7.4. Результаты измерений выражают трехзначным числом, если первой цифрой является 1, 2, 3 и двузначным, если первая цифра больше трех.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8. Определение качества слитков кремния по удельному электрическому сопротивлению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Удельное электрическое сопротивление измеряют на обоих торцах слитка монокристаллического кремния в шести фиксированных точках по диаметру слитка, в двух взаимно перпендикулярных направлениях, расположенных в соответствии с черт.2.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26210" cy="1487805"/>
            <wp:effectExtent l="19050" t="0" r="2540" b="0"/>
            <wp:docPr id="147" name="Рисунок 147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 результатам измерения удельного электрического сопротивления на двух торцах слитка вычисляют: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среднее значение удельного электрического сопротивления на периферийном кольце торца: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78585" cy="389255"/>
            <wp:effectExtent l="19050" t="0" r="0" b="0"/>
            <wp:docPr id="148" name="Рисунок 14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19658-81 Кремний монокристаллический в слитках. Технические условия (с Изменениями N 1, 2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 одном торце;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19658-81 Кремний монокристаллический в слитках. Технические условия (с Изменениями N 1, 2)" style="width:20.4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 другом торце;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среднее значение удельного электрического сопротивления в центре торца: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846455" cy="389255"/>
            <wp:effectExtent l="19050" t="0" r="0" b="0"/>
            <wp:docPr id="151" name="Рисунок 15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19658-81 Кремний монокристаллический в слитках. Технические условия (с Изменениями N 1, 2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 одном торце;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19658-81 Кремний монокристаллический в слитках. Технические условия (с Изменениями N 1, 2)" style="width:20.4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 другом торце;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среднее значение удельного электрического сопротивления на торце: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39470" cy="409575"/>
            <wp:effectExtent l="19050" t="0" r="0" b="0"/>
            <wp:docPr id="154" name="Рисунок 15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19658-81 Кремний монокристаллический в слитках. Технические условия (с Изменениями N 1, 2)" style="width:17.7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 одном торце;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19658-81 Кремний монокристаллический в слитках. Технические условия (с Изменениями N 1, 2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 другом торце;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радиальное относительное отклонение удельного электрического сопротивления от среднего значения по торцу слитка на торце: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28090" cy="504825"/>
            <wp:effectExtent l="19050" t="0" r="0" b="0"/>
            <wp:docPr id="157" name="Рисунок 157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%,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19658-81 Кремний монокристаллический в слитках. Технические условия (с Изменениями N 1, 2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 одном торце;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19658-81 Кремний монокристаллический в слитках. Технические условия (с Изменениями N 1, 2)" style="width:20.4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на другом торце;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относительное отклонение средних значений удельного электрического сопротивления торцов от номинального значения удельного сопротивления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19658-81 Кремний монокристаллический в слитках. Технические условия (с Изменениями N 1, 2)" style="width:24.7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19225" cy="504825"/>
            <wp:effectExtent l="19050" t="0" r="9525" b="0"/>
            <wp:docPr id="161" name="Рисунок 16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%,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одного торца 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46530" cy="504825"/>
            <wp:effectExtent l="19050" t="0" r="1270" b="0"/>
            <wp:docPr id="162" name="Рисунок 16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для другого торца.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9.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Квалификация оператора в объеме, необходимом для выполнения измерений, должна соответствовать требованиям измерителя электрических параметров полупроводниковых материалов третьего или более высокого разряда в соответствии с действующими тарифно-квалификационными разрядами.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10. Требования техники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10.1. Устройство и техническая эксплуатация применяемого электроизмерительного оборудования должны отвечать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потребителей", утвержденных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Госэлектронадзором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условиям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электроустановки, применяемые для измерения удельного электрического сопротивления, относятся к электроустановкам напряжением до 1000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4 (обязательное). ОПРЕДЕЛЕНИЕ ПЛОТНОСТИ ДИСЛОКАЦИИ В МОНОКРИСТАЛЛИЧЕСКИХ СЛИТКАХ КРЕМНИЯ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lastRenderedPageBreak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ОПРЕДЕЛЕНИЕ ПЛОТНОСТИ ДИСЛОКАЦИЙ В МОНОКРИСТАЛЛИЧЕСКИХ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СЛИТКАХ КРЕМНИЯ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предназначена для определения плотности дислокаций в монокристаллических слитках кремния электронного и дырочного типов электропроводности с удельным электрическим сопротивлением более 0,005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ориентации (100) и (013), с удельным электрическим сопротивлением более 0,0008 Ом·см для ориентации (111).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применима для слитков кремния с плотностью дислокаций от 0 до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Кремний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бездислокационный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19658-81 Кремний монокристаллический в слитках. Технические условия (с Изменениями N 1, 2)" style="width:17.7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более 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19658-81 Кремний монокристаллический в слитках. Технические условия (с Изменениями N 1, 2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дислокаций является характеристикой совершенства кристалла.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выявления дислокаций основана на различии в скорости травления областей слитка с дислокациями и без них. В месте пересечения дислокаций и исследуемой поверхности скорость травления слитка выше, вследствие чего дислокаций выявляются в виде ямки травления. Определение плотности дислокаций проводят на поверхности слитков, подвергнутых избирательному химическому травлению после выращивания или механической обработки.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Реактивы, материалы и аппаратура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2567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10484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11125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701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Ангидрид хромовый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3776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2548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4220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Порошки алмазные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Алмазные инструменты с применением алмазных порошков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Крупность основной фракции применяемых абразивных материалов должна быть не более 100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промокательная.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Бязь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отбеленная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ВЛТК или ВНЦ-2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химические, мензурки, щипцы.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Ванны кислотоустойчивые.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Станок шлифовальный типа ЖК 7809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Микроскоп металлографический типа МИМ-7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Подготовка образцов к измерениям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плотности дислокаций осуществляется на поверхности торцов монокристаллических слитков или же на прилегающих к ним пластинах.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Механическая обработка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Измеряемые поверхности торцов монокристаллических слитков или пластин обрабатывают с помощью специального алмазного инструмента. Шероховатость плоскости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19658-81 Кремний монокристаллический в слитках. Технические условия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должна быть не более 2,5 мкм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2789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3.1.2. Обработанные поверхности промывают в проточной воде и сушат фильтровальной бумагой.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Химическая полировка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еред избирательным травлением химической полировке подвергают поверхности торцов слитков или пластин. Естественную поверхность слитка перед избирательным травлением химической полировке не подвергают.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Для химической полировки используют раствор состава: кислота фтористоводородная - 1 объемная часть, кислота азотная - 2-4 объемные части.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 Монокристаллические слитки или пластины погружают в ванну с полирующим раствором при комнатной температуре.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 Объем полирующего раствора составляет 8-10 мл на 1 г обрабатываемого материала. При этом вся подлежащая измерению поверхность должна быть покрыта полирующим раствором.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3.2.4. При полировке проводят постоянное перемешивание раствора и вращение образца.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3.2.5. Продолжительность химической полировки составляет 2-10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3.2.6. По окончании полировки монокристаллические слитки или пластины быстро выгружают из полирующего раствора, промывают в проточной воде и сушат фильтровальной бумагой.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3.2.7. Допускается многократное использование полирующего раствора. Полирующий раствор непригоден, если при травлении в нем в течение 10 мин не происходит полировки.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Выявление дислокаций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Монокристаллические слитки и пластины с ориентацией (III)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3.3.1.1. Для выявления дислокаций на торцах монокристаллических слитков или на прилегающих к ним пластинах используют селективный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травитель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состав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которого, в зависимости от исходной концентрации фтористоводородной кислоты, определяется по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218"/>
        <w:gridCol w:w="1294"/>
        <w:gridCol w:w="2772"/>
        <w:gridCol w:w="2033"/>
      </w:tblGrid>
      <w:tr w:rsidR="00F94089" w:rsidTr="00F94089">
        <w:trPr>
          <w:trHeight w:val="15"/>
        </w:trPr>
        <w:tc>
          <w:tcPr>
            <w:tcW w:w="203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Фтористоводородная кислота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Объемное соотношение компонентов</w:t>
            </w:r>
          </w:p>
        </w:tc>
      </w:tr>
      <w:tr w:rsidR="00F94089" w:rsidTr="00F9408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Концентрация, </w:t>
            </w:r>
            <w:r>
              <w:rPr>
                <w:color w:val="2D2D2D"/>
                <w:sz w:val="15"/>
                <w:szCs w:val="15"/>
              </w:rPr>
              <w:br/>
              <w:t>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Плотность, 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45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Водный раствор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CrO</w:t>
            </w:r>
            <w:proofErr w:type="spellEnd"/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46" type="#_x0000_t75" alt="ГОСТ 19658-81 Кремний монокристаллический в слитках. Технические условия (с Изменениями N 1, 2)" style="width:8.05pt;height:17.7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47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</w:p>
        </w:tc>
      </w:tr>
      <w:tr w:rsidR="00F94089" w:rsidTr="00F9408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F94089" w:rsidTr="00F9408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F94089" w:rsidTr="00F9408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F94089" w:rsidTr="00F9408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1,142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F94089" w:rsidTr="00F9408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</w:t>
            </w:r>
          </w:p>
        </w:tc>
      </w:tr>
      <w:tr w:rsidR="00F94089" w:rsidTr="00F9408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1,169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</w:t>
            </w:r>
          </w:p>
        </w:tc>
      </w:tr>
      <w:tr w:rsidR="00F94089" w:rsidTr="00F9408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1,183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2,25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3.3.1.2. Водный раствор хромового ангидрида готовят растворением 250 г хромового ангидрида в 1 л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3.3.1.3. Монокристаллические слитки или пластины погружают в ванну с травильным раствором при комнатной температуре. Объем раствора составляет 2-4 мл на 1 г обрабатываемого материала. При этом вся подлежащая измерению поверхность должна быть покрыта травящим раствором.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ванну помещают образец-спутник. Образец-спутник подвергают механической обработке и химической полировке перед каждым травлением для выявления дислокаций. В качестве образца-спутника можно использовать любой образец кремния с дислокациями, выявленными в свежеприготовленном растворе.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3.3.1.4. Продолжительность травления составляет 10-40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3.3.1.5. Слитки или пластины вместе с образцом-спутником выгружают из травильного раствора, промывают в проточной воде и сушат фильтровальной бумагой.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3.3.1.6. Качество травления измеряемых поверхностей определяют по четкости выявления дислокаций на образце-спутнике.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3.3.1.7. Допускается многократное использование травильного раствора. Травильный раствор не пригоден для дальнейшего использования, если в нем при травлении в течение 40 мин на образце-спутнике не выявляется дислокационная картина травления.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3.3.1.8. Допускается проводить выявление дислокаций на монокристаллических слитках или пластинах (III) в растворе: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соотношении (1:1).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3.3.1.9. Водный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приготовляют растворением 100-150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1 л воды (70-90 °С).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3.3.1.10. Выявление дислокаций осуществляют в соответствии с пп.3.3.1.3-3.3.1.9.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Монокристаллические слитки и пластины с ориентацией (100)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3.3.2.1. Подготовка монокристаллических слитков и пластин с ориентацией (100) для выявления дислокаций осуществляется в соответствии с пп.3.1-3.2.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3.3.2.2. Выявление дислокаций осуществляется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селективном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травителе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состав которого, в зависимости от исходной концентрации фтористоводородной кислоты, определяется по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2402"/>
        <w:gridCol w:w="1109"/>
        <w:gridCol w:w="3142"/>
        <w:gridCol w:w="1478"/>
      </w:tblGrid>
      <w:tr w:rsidR="00F94089" w:rsidTr="00F94089">
        <w:trPr>
          <w:trHeight w:val="15"/>
        </w:trPr>
        <w:tc>
          <w:tcPr>
            <w:tcW w:w="221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Кислота фтористоводородная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Объемное соотношение компонентов</w:t>
            </w:r>
          </w:p>
        </w:tc>
      </w:tr>
      <w:tr w:rsidR="00F94089" w:rsidTr="00F94089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Концентрация, 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48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HF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Водный раствор </w:t>
            </w:r>
            <w:proofErr w:type="spellStart"/>
            <w:r>
              <w:rPr>
                <w:color w:val="2D2D2D"/>
                <w:sz w:val="15"/>
                <w:szCs w:val="15"/>
              </w:rPr>
              <w:t>CrO</w:t>
            </w:r>
            <w:proofErr w:type="spellEnd"/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49" type="#_x0000_t75" alt="ГОСТ 19658-81 Кремний монокристаллический в слитках. Технические условия (с Изменениями N 1, 2)" style="width:8.05pt;height:17.7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0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</w:p>
        </w:tc>
      </w:tr>
      <w:tr w:rsidR="00F94089" w:rsidTr="00F94089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F94089" w:rsidTr="00F94089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F94089" w:rsidTr="00F94089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1,142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F94089" w:rsidTr="00F94089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F94089" w:rsidTr="00F94089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1,169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F94089" w:rsidTr="00F94089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1,183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3.3.2.3. Водный раствор хромового ангидрида готовят растворением 250-300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CrO</w:t>
      </w:r>
      <w:proofErr w:type="spell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19658-81 Кремний монокристаллический в слитках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л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3.3.2.4. Выявление дислокаций осуществляют в соответствии с пп.3.3.1.3-3.3.1.7.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3.3.2.5.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Проведение измерения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Подсчет плотности дислокаций проводят с помощью металлографического микроскопа.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 увеличение микроскопа в зависимости от плотности дислокаций определяется по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2"/>
        <w:gridCol w:w="5337"/>
      </w:tblGrid>
      <w:tr w:rsidR="00F94089" w:rsidTr="00F94089">
        <w:trPr>
          <w:trHeight w:val="15"/>
        </w:trPr>
        <w:tc>
          <w:tcPr>
            <w:tcW w:w="517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 дислокаций,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2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Увеличение, 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3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</w:tr>
      <w:tr w:rsidR="00F94089" w:rsidTr="00F9408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4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40-60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5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6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60-80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7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8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80-120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59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60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120-170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61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-5·10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62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170-350</w:t>
            </w:r>
          </w:p>
        </w:tc>
      </w:tr>
      <w:tr w:rsidR="00F94089" w:rsidTr="00F9408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63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-1·10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164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350-600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измеряемой поверхности просматривают в двух взаимно перпендикулярных направлениях девять полей зрения и определяют количество дислокационных ямок травления в каждом из них. Расположение полей зрения для определения плотности дислокаций на торцах слитков или на пластинах приведено в табл.4. Схема выбора полей зрения для определения плотности дислокаций показана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Расположение полей зрения для контроля плотности дислокаций на торцах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монокристаллических слитков или на пластинах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663"/>
        <w:gridCol w:w="1478"/>
        <w:gridCol w:w="1478"/>
        <w:gridCol w:w="1294"/>
        <w:gridCol w:w="1479"/>
      </w:tblGrid>
      <w:tr w:rsidR="00F94089" w:rsidTr="00F94089">
        <w:trPr>
          <w:trHeight w:val="15"/>
        </w:trPr>
        <w:tc>
          <w:tcPr>
            <w:tcW w:w="2957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образца,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Расстояние точек измерения от края образца,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 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и 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и 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и 9</w:t>
            </w:r>
          </w:p>
        </w:tc>
      </w:tr>
      <w:tr w:rsidR="00F94089" w:rsidTr="00F9408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28,8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50,4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51,3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52,3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53,2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54,1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55,1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56,0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57,0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57,9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58,8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59,8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60,7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61,7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62,6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63,5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64,5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65,4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66,4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67,3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68,3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69,2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70,1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71,1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72,0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72,9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73,9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74,8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75,8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76,7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77,6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78,6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79,5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80,5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81,4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82,3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83,3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84,2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85,2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86,1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87,0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88,0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88,9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89,9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90,8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91,7</w:t>
            </w:r>
          </w:p>
        </w:tc>
      </w:tr>
      <w:tr w:rsidR="00F94089" w:rsidTr="00F9408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92,7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Обработка результатов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По результатам измерений вычисляют среднее значение количества ямок травления в поле зрения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88975" cy="389255"/>
            <wp:effectExtent l="19050" t="0" r="0" b="0"/>
            <wp:docPr id="189" name="Рисунок 189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19658-81 Кремний монокристаллический в слитках. Технические условия (с Изменениями N 1, 2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ямок в поле зрения;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полей зрения.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Плотность дислокаций рассчитывают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23265" cy="238760"/>
            <wp:effectExtent l="19050" t="0" r="635" b="0"/>
            <wp:docPr id="192" name="Рисунок 19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19658-81 Кремний монокристаллический в слитках. Технические условия (с Изменениями N 1, 2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пересчетный коэффициент, определяемый увеличением микроскопа.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Пересчетный коэффициент определяют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389255"/>
            <wp:effectExtent l="19050" t="0" r="6985" b="0"/>
            <wp:docPr id="194" name="Рисунок 19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19658-81 Кремний монокристаллический в слитках. Технические условия (с Изменениями N 1, 2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площадь поля зрения, определяемая увеличением микроскопа,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5.4. Площадь поля зрения определяется с помощью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объектмикрометра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прилагаемого к микроскопу.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Обработка результатов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Результатом измерения плотности дислокаций является величина, вычисленная по формуле (2).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Погрешность результатов измерений составляет ±50% при доверительной вероятности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Результат измерений представляют двумя значащими цифрами, умноженными на порядок определяемого значения плотности дислокаций (например, 2,2·10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Квалификация оператора в объеме, необходимом для выполнения измерений по настоящей методике, должна соответствовать требованиям измерителя электрических параметров полупроводниковых материалов третьего или более высокого разряда в соответствии с действующим тарифно-квалификационным справочником.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8. Требования техники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работе в химической лаборатории главные меры предосторожности относятся к хранению реактивов, разведению растворов, кислот, щелочей, использованию их при химическом травлении в холодном и подогретом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Работы с химическими реактивами следует проводить в соответствии с "Основными правилами безопасности работы в химической лаборатории".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9. Термины и определения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9.1. Дислокация - линейный структурный дефект, ограничивающий зону сдвига, либо область дефекта упаковки внутри кристалла.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9.2. Ямка травления дислокационная - углубление, получаемое в результате избирательного травления, образующееся в местах выхода дислокаций на поверхности кристалла, форма и огранка которого зависит от симметрии поверхности (черт.1).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Дислокационные ямки травления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Дислокационные ямки травления;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увеличение 225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381250" cy="4107815"/>
            <wp:effectExtent l="19050" t="0" r="0" b="0"/>
            <wp:docPr id="200" name="Рисунок 200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0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плоскость (111);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плоскость (100)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9.3. Избирательное травление - химическое или электрохимическое травление, при котором удаление материала кристалла в области дефекта и бездефектной матрицы происходит различным образом.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9.4. Поверхностная плотность дислокаций - число дислокаций, пересекающих единичную площадь поверхности сечения кристалла, определяемое подсчетом дислокационных ямок травления.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9.5. Слиток - продукция производства полупроводниковых материалов, полученная в результате процесса выращивания.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9.6. Естественная поверхность кристалла - поверхность кристалла, образовавшаяся в результате выращивания.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9.7. Механически обработанная поверхность - поверхность или участки слитка, подвергшиеся обработке алмазным инструментом.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9.8. Торец - сечение слитка, перпендикулярное направлению роста.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9.9. Образец-спутник - пластина, структура или другой объект, участвующий в технологическом процессе изготовления данной продукции, используемый для оценки какого-либо параметра.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Схема выбора полей зрения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Схема выбора полей зрения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1426210" cy="1446530"/>
            <wp:effectExtent l="19050" t="0" r="2540" b="0"/>
            <wp:docPr id="202" name="Рисунок 20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5 (обязательное). ИЗМЕРЕНИЕ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УГЛА ОТКЛОНЕНИЯ ПЛОСКОСТИ ТОРЦЕВОГО СРЕЗА МОНОКРИСТАЛЛИЧЕСКОГО СЛИТКА КРЕМНИЯ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ОТ ЗАДАННОЙ КРИСТАЛЛОГРАФИЧЕСКОЙ ПЛОСКОСТИ И ИДЕНТИФИКАЦИЯ КРИСТАЛЛОГРАФИЧЕСКОЙ ОРИЕНТАЦИИ ПЛОСКОСТИ ТОРЦЕВОГО СРЕЗА СЛИТКА С ЗАДАННОЙ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ИЗМЕРЕНИЕ УГЛА ОТКЛОНЕНИЯ ПЛОСКОСТИ ТОРЦЕВОГО СРЕЗА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МОНОКРИСТАЛЛИЧЕСКОГО СЛИТКА КРЕМНИЯ ОТ ЗАДАННОЙ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КРИСТАЛЛОГРАФИЧЕСКОЙ ПЛОСКОСТИ И ИДЕНТИФИКАЦИЯ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КРИСТАЛЛОГРАФИЧЕСКОЙ ОРИЕНТАЦИИ ПЛОСКОСТИ ТОРЦЕВОГО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СРЕЗА СЛИТКА С ЗАДАННОЙ КРИСТАЛЛОГРАФИЧЕСКОЙ ПЛОСКОСТЬЮ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РЕНТГЕНОВСКИМ ДИФРАКТОМЕТРИЧЕСКИМ МЕТОДОМ</w:t>
      </w:r>
      <w:proofErr w:type="gram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А. Измерение угла отклонения и идентификация кристаллографической ориентации на пластине (шайбе)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предназначена для измерения угла отклонения плоскости торцевого среза монокристаллического слитка кремния от заданной кристаллографической плоскости и идентификации кристаллографической ориентации плоскости торцевого среза с заданной кристаллографической плоскостью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на пластине, отрезанной параллельно плоскости торцевого среза.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распространения на слитки цилиндрической и произвольной формы диаметром (или линейными размерами) плоскости торцевого среза более 20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применима в интервале углов отклонения плоскости торцевого среза от заданной кристаллографической плоскости не более 5 градусов для ориентации (111) и (100) и не более 3 градусов для ориентации (013).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Метод основан на использовании явления дифракции рентгеновского характеристического излучения в монокристаллическом образце.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кристаллов кубической сингонии угол скольжения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(угол между падающим на монокристаллический образец первичным пучком рентгеновского излучения и отражающей кристаллографической плоскостью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53870" cy="464185"/>
            <wp:effectExtent l="19050" t="0" r="0" b="0"/>
            <wp:docPr id="206" name="Рисунок 20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период решетки монокристаллического образца,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длина волны характеристического излучения,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индексы Миллера кристаллографической плоскости;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порядок отражения.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1.2. Регистрацию интенсивности отраженного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дифрагированного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излучения проводят с помощью детектора рентгеновского излучения, установленного под двойным углом скольжения к первичному пучку.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 Геометрическую плоскость пластины (шайбы) совмещают с осью вращения гониометра. Первичный пучок направляют на поверхность пластины. Пластину вращают вокруг оси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рентгеногониометра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тех пор, пока плоскость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1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не составит угол скольжения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с первичным пучком. При этом возникает отраженный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дифрагированный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монокристаллической пластиной пучок, который регистрируется детектором рентгеновских квантов. Угловое положение пластины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соответствующее максимальной интенсивности отраженного пучка, измеряют по шкале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рентгеногониометра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Угол отклонения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геометрической плоскости пластины от заданной кристаллографической плоскости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402205" cy="484505"/>
            <wp:effectExtent l="19050" t="0" r="0" b="0"/>
            <wp:docPr id="216" name="Рисунок 21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19658-81 Кремний монокристаллический в слитках. Технические условия (с Изменениями N 1, 2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19658-81 Кремний монокристаллический в слитках. Технические условия (с Изменениями N 1, 2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19658-81 Кремний монокристаллический в слитках. Технические условия (с Изменениями N 1, 2)" style="width:26.8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19658-81 Кремний монокристаллический в слитках. Технические условия (с Изменениями N 1, 2)" style="width:27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значения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различных азимутальных положениях пластины, отличающихся поворотом на углы 0°, 90°, 180° и 270° вокруг нормали к геометрической плоскости пластины.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Угол отклонения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геометрической плоскости торцевого среза слитка определяют в соответствии с пп.1.1-1.4 по пластине, отрезаемой параллельно плоскости торцевого среза.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Кристаллографическую ориентацию плоскости торцевого среза считают идентичной заданной кристаллографической плоскости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табл.), если угол у не превышает значений, указанных в технических требованиях на материал.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угол отклонения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превышает допустимые значения, а также при отсутствии отраженного образцом пучка при выполнении условий пп.1.2 и 1.3 в двух азимутальных положениях образца, отличающихся на 90°, то кристаллографическая ориентация плоскости торцевого среза не идентична заданной кристаллографической плоскости.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Углы скольжения для некоторых кристаллографических плоскостей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монокристаллического кремния (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Cu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K</w:t>
      </w:r>
      <w:r w:rsidR="00EC482C" w:rsidRPr="00EC482C">
        <w:rPr>
          <w:rFonts w:ascii="Arial" w:hAnsi="Arial" w:cs="Arial"/>
          <w:b/>
          <w:bCs/>
          <w:color w:val="2D2D2D"/>
          <w:spacing w:val="1"/>
          <w:sz w:val="15"/>
          <w:szCs w:val="15"/>
        </w:rPr>
        <w:pict>
          <v:shape id="_x0000_i1195" type="#_x0000_t75" alt="ГОСТ 19658-81 Кремний монокристаллический в слитках. Технические условия (с Изменениями N 1, 2)" style="width:9.15pt;height:6.4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-излучение,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=0,15406 нм)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(1,5406</w:t>
      </w:r>
      <w:r w:rsidR="00EC482C" w:rsidRPr="00EC482C">
        <w:rPr>
          <w:rFonts w:ascii="Arial" w:hAnsi="Arial" w:cs="Arial"/>
          <w:b/>
          <w:bCs/>
          <w:color w:val="2D2D2D"/>
          <w:spacing w:val="1"/>
          <w:sz w:val="15"/>
          <w:szCs w:val="15"/>
        </w:rPr>
        <w:pict>
          <v:shape id="_x0000_i1197" type="#_x0000_t75" alt="ГОСТ 19658-81 Кремний монокристаллический в слитках. Технические условия (с Изменениями N 1, 2)" style="width:9.65pt;height:15.0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8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=0,5431 нм (5,431</w:t>
      </w:r>
      <w:r w:rsidR="00EC482C" w:rsidRPr="00EC482C">
        <w:rPr>
          <w:rFonts w:ascii="Arial" w:hAnsi="Arial" w:cs="Arial"/>
          <w:b/>
          <w:bCs/>
          <w:color w:val="2D2D2D"/>
          <w:spacing w:val="1"/>
          <w:sz w:val="15"/>
          <w:szCs w:val="15"/>
        </w:rPr>
        <w:pict>
          <v:shape id="_x0000_i1199" type="#_x0000_t75" alt="ГОСТ 19658-81 Кремний монокристаллический в слитках. Технические условия (с Изменениями N 1, 2)" style="width:9.65pt;height:15.0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1848"/>
        <w:gridCol w:w="1294"/>
        <w:gridCol w:w="1663"/>
      </w:tblGrid>
      <w:tr w:rsidR="00F94089" w:rsidTr="00F94089">
        <w:trPr>
          <w:trHeight w:val="15"/>
        </w:trPr>
        <w:tc>
          <w:tcPr>
            <w:tcW w:w="535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Индексы кристаллографической плоскости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(111)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(013)</w:t>
            </w:r>
          </w:p>
        </w:tc>
      </w:tr>
      <w:tr w:rsidR="00F94089" w:rsidTr="00F9408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Индексы отражений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026</w:t>
            </w:r>
          </w:p>
        </w:tc>
      </w:tr>
      <w:tr w:rsidR="00F94089" w:rsidTr="00F94089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скольжения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14°13'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34°33'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63°48'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Аппаратура, средства измерений, материалы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Рентгеновские установки типов УРС-50ИМ; ДРОН-2; ДРОН-3М, установки на их основе и другие средства измерений, не уступающие перечисленным по техническим и метрологическим характеристикам, а также аттестованные НСИ с абсолютной погрешностью измерения ориентации на стандартных образцах не более ±8 угловых минут.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Станки для резки с внутренней режущей кромкой типов "Алмаз-6", "Алмаз-4" или другие аналогичные станки, не уступающие им по техническим и метрологическим характеристикам.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Индикатор многооборотный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9696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Стойка с плоским столиком C-III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10197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Стеклограф (карандаш).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промокательная.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Подготовка к измерениям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Установку подготовляют и проверяют в соответствии с приложенными к ней инструкциями.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Устанавливают по шкалам гониометра для "образца" - угол скольжения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а для детектора - двойной угол скольжения, соответствующий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заданным кристаллографическим плоскостям, приведенным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Устанавливают режим работы установки: напряжения на трубке 10-25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kV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анодный ток 1-5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коллиматор гониометра устанавливают вертикальные щели N 1 и 2 шириной 0,1 мм каждая (при использовании ССИ).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Проверяют правильность юстировки оптической схемы рентгеновской установки с помощью стандартного образца (пластины, соответствующей ориентации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 погрешностью не более 3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19658-81 Кремний монокристаллический в слитках. Технические условия (с Изменениями N 1, 2)" style="width:3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Измерения проводят 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пластинах, отрезанных как указано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п.1.5, толщиной от 0,5 до 20 мм. На пластине указывается сторона, обращенная к торцевому срезу слитка, и заданная кристаллографическая ориентация плоскости торцевого среза слитка, от которого отрезана пластина.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Пластину, отрезанную от плоскости торцевого среза слитка, перед измерениями шлифовать нельзя.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Подготовка пластины к измерениям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Пластину промывают водой, затем высушивают с помощью фильтровальной бумаги. На поверхность пластины наносят прямоугольную систему координат с помощью транспортира и карандаша.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Условия проведения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Для проведения измерений необходимы следующие условия: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окружающей среды от 10 до 35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влажность не более 80% при 25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Остальные условия проведения измерений должны соответствовать требованиям, изложенным в свидетельстве о метрологической аттестации средств измерения.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Проведение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Установку включают, устанавливают рабочий режим.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Пластину устанавливают на гониометрическую приставку (держатель образцов) так, чтобы измеряемая поверхность была прижата к базовой плоскости держателя образцов, а ось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 была параллельна горизонтальной плоскости дифракции и направлена в сторону детектора.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Подают напряжение на рентгеновскую трубку и открывают шторку перекрытия первичного пучка.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Вращая держатель с исследуемым образцом вокруг оси гониометра в пределах угла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225425"/>
            <wp:effectExtent l="19050" t="0" r="0" b="0"/>
            <wp:docPr id="235" name="Рисунок 235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ищут положение, в котором возникает отраженный пучок.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отсутствии отраженного пучка поворачивают пластину на 90° относительно исходного положения и вновь пытаются получить отражение, вращая пластину вокруг оси гониометра в пределах угла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1705" cy="225425"/>
            <wp:effectExtent l="19050" t="0" r="0" b="0"/>
            <wp:docPr id="236" name="Рисунок 23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Отсутствие отражения и в этом положении пластины означает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неидентичность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кристаллографической ориентации плоскости торцевого среза слитка с заданной кристаллографической плоскостью.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Закрывают шторку перекрытия первичного пучка (или снимают напряжение с рентгеновской трубки при отсутствии шторки).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При наличии отраженного пучка выводят пластину в положение максимального отражения, вращая ее вокруг оси гониометра в пределах угла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225425"/>
            <wp:effectExtent l="19050" t="0" r="0" b="0"/>
            <wp:docPr id="237" name="Рисунок 237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 Затем выполняют операцию как указано в п.6.4.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Значение угла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19658-81 Кремний монокристаллический в слитках. Технические условия (с Изменениями N 1, 2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определяют по шкале образца гониометра.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Пластину поворачивают на 180° относительно положения, указанного в п.6.1, вращая ее вокруг нормали к поверхности, и повторяют операции, указанные в пп.6.2, 6.4 и 6.5.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6.8. Значение угла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5" type="#_x0000_t75" alt="ГОСТ 19658-81 Кремний монокристаллический в слитках. Технические условия (с Изменениями N 1, 2)" style="width:26.8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определяют по шкале образца гониометра.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6.9. Пластину устанавливают в гониометрическую приставку (держатель образцов) так, чтобы измеряемая поверхность была прижата к базовой плоскости держателя образцов, а ось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6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" была направлена в сторону детектора и параллельна плоскости дифракции, затем повторяют операции, указанные в пп.6.2, 6.4 и 6.5.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6.10. Значение угла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19658-81 Кремний монокристаллический в слитках. Технические условия (с Изменениями N 1, 2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определяют по шкале образца гониометра.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 Пластину поворачивают на 270° относительно положения, указанного в п.6.1, вращая ее вокруг нормали к поверхности, и повторяют операции, указанные в пп.6.2, 6.4 и 6.5.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6.12. Определяют значение угла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8" type="#_x0000_t75" alt="ГОСТ 19658-81 Кремний монокристаллический в слитках. Технические условия (с Изменениями N 1, 2)" style="width:27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шкале образца гониометра.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 Обработка результатов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7.1. Вычисляют значение угла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разориентации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плоскости торцевого среза слитка от заданной кристаллографической плоскости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9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по формуле (2).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 Проводят идентификацию кристаллографической ориентации плоскости торцевого среза с заданной кристаллографической плоскостью в соответствии с требованиями п.1.6.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7.3. За результат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измерения угла отклонения плоскости торцевого среза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заданной кристаллографической плоскости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0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принимают величину, вычисленную по формуле (2).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7.4. Погрешность измерения величины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1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должна превышать 20 угловых минут с доверительной вероятностью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2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8.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Квалификация оператора, необходимая для выполнения измерений по данной методике, должна соответствовать квалификации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лаборанта-рентгеноструктурщика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четвертого разряда или более высокого разряда "Единого тарифно-квалификационного справочника работ и профессий рабочих".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9. Требования техники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11.1 Устройство и техническая эксплуатация оборудования, применяемого в соответствии с настоящей методикой, должны отвечать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11.2. Устройство и техническая эксплуатация рентгеновского оборудования, применяемого в соответствии с настоящей методикой, должны отвечать требованиям "Основных санитарных правил при работе с радиоактивными веществами и другими источниками ионизирующих излучений" и "Норм радиационной безопасности".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Б. Измерение угла отклонения и идентификация кристаллографической ориентации слитка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Методика предназначена для измерения угла отклонения плоскости торцевого среза монокристаллического слитка кремния цилиндрической формы от заданной кристаллографической плоскости и идентификации кристаллографической ориентации плоскости торцевого среза слитка с заданной кристаллографической плоскостью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3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распространяется на слитки, имеющие форму цилиндра, с диаметром оснований от 11,5 до 100 мм и длиной от 50 мм до 400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этом принимают, что геометрическая ось слитка параллельна образующей цилиндра.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применима в интервале углов отклонения плоскости торцевого среза от заданной кристаллографической плоскости ±5° для кристаллографической ориентации (111) и (100) и ±3° для кристаллографической ориентации (013).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Метод основан на совместном использовании явления дифракции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ренгеновского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характеристического излучения в монокристаллическом образце, которое имеет место при выполнении условия (1), и механических измерений составляющих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4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5" type="#_x0000_t75" alt="ГОСТ 19658-81 Кремний монокристаллический в слитках. Технические условия (с Изменениями N 1, 2)" style="width:12.3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(черт.1) угла отклонения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6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плоскости торцевого среза слитка от гипотетической плоскости, нормальной к геометрической оси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Стереографическая проекция расположения геометрической оси слитка, кристаллографической оси и нормали к плоскости торцевого среза слитка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Стереографическая проекция расположения геометрической оси слитка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7" type="#_x0000_t75" alt="ГОСТ 19658-81 Кремний монокристаллический в слитках. Технические условия (с Изменениями N 1, 2)" style="width:17.75pt;height:17.7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),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кристаллографической оси [</w:t>
      </w:r>
      <w:r w:rsidR="00EC482C" w:rsidRPr="00EC482C">
        <w:rPr>
          <w:rFonts w:ascii="Arial" w:hAnsi="Arial" w:cs="Arial"/>
          <w:b/>
          <w:bCs/>
          <w:color w:val="2D2D2D"/>
          <w:spacing w:val="1"/>
          <w:sz w:val="15"/>
          <w:szCs w:val="15"/>
        </w:rPr>
        <w:pict>
          <v:shape id="_x0000_i1218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9" type="#_x0000_t75" alt="ГОСТ 19658-81 Кремний монокристаллический в слитках. Технические условия (с Изменениями N 1, 2)" style="width:29pt;height:17.7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 и нормали к плоскости торцевого среза слитка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0" type="#_x0000_t75" alt="ГОСТ 19658-81 Кремний монокристаллический в слитках. Технические условия (с Изменениями N 1, 2)" style="width:17.75pt;height:17.2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в азимутальных координатах "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1" type="#_x0000_t75" alt="ГОСТ 19658-81 Кремний монокристаллический в слитках. Технические условия (с Изменениями N 1, 2)" style="width:20.95pt;height:12.9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"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381250" cy="1896745"/>
            <wp:effectExtent l="19050" t="0" r="0" b="0"/>
            <wp:docPr id="256" name="Рисунок 25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Явление дифракции используют для измерения угла отклонения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2" type="#_x0000_t75" alt="ГОСТ 19658-81 Кремний монокристаллический в слитках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геометрической оси монокристаллического слитка, имеющего форму цилиндра, от кристаллографического направления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[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3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],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которое перпендикулярно заданной кристаллографической плоскости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4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для кубической сингонии, к которой относится монокристаллический кремний. В дальнейшем направление [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5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 будет называться заданным кристаллографическим направлением -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6" type="#_x0000_t75" alt="ГОСТ 19658-81 Кремний монокристаллический в слитках. Технические условия (с Изменениями N 1, 2)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черт.1).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Регистрацию интенсивности отраженного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дифрагированного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излучения проводят с помощью детектора рентгеновского излучения, установленного под двойным углом скольжения к первичному пучку.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Слиток устанавливают в держатель таким образом, чтобы его геометрическая ось была параллельна базовому направлению держателя, перпендикулярному оси вращения гониометра. Под базовым направлением держателя имеют в виду ось, задаваемую призматической поверхностью держателя, на которую кладут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этом случае гипотетическая плоскость слитка, нормальная к его геометрической оси, совпадает с вертикальной плоскостью, содержащей ось вращения гониометра.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Первичный пучок направляют на плоскость торцевого среза слитка и вращают держатель с установленным на нем слитком вокруг оси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рентгеногониометра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тех пор, пока не будет выполнено условие дифракции (1). При этом возникает отраженный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дифрагированный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монокристаллическим слитком пучок, который регистрируется детектором рентгеновского излучения. Угловое положение монокристаллического слитка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7" type="#_x0000_t75" alt="ГОСТ 19658-81 Кремний монокристаллический в слитках. Технические условия (с Изменениями N 1, 2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(относительно направления первичного пучка), соответствующее максимальной интенсивности отраженного пучка, определяют по шкале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рентгеногониометра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263" name="Рисунок 26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геометрическая ось слитка совпадает с заданным кристаллографическим направлением.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Угол отклонения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8" type="#_x0000_t75" alt="ГОСТ 19658-81 Кремний монокристаллический в слитках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геометрической оси слитка от заданного кристаллографического направления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9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или равный ему угол отклонения гипотетической плоскости слитка, нормальной к геометрической оси, от заданной кристаллографической плоскости с теми же индексами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0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313690"/>
            <wp:effectExtent l="19050" t="0" r="6985" b="0"/>
            <wp:docPr id="267" name="Рисунок 267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1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2" type="#_x0000_t75" alt="ГОСТ 19658-81 Кремний монокристаллический в слитках. Технические условия (с Изменениями N 1, 2)" style="width:15.6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значения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3" type="#_x0000_t75" alt="ГОСТ 19658-81 Кремний монокристаллический в слитках. Технические условия (с Изменениями N 1, 2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различных азимутальных положениях слитка, отличающихся поворотом на угол 90° вокруг его геометрической оси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Слиток устанавливают в приспособление для измерения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19658-81 Кремний монокристаллический в слитках. Технические условия (с Изменениями N 1, 2)" style="width:12.3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между нормалью к геометрической оси слитка и плоскостью торцевого среза так, чтобы геометрическая ось слитка была параллельна базовому направлению держателя, а азимутальные положения, отличающиеся поворотом на угол 90° вокруг его геометрической оси (см. черт.1), совпали с соответствующими азимутальными положениями, указанными в п.1.5, и с помощью часового микрометрического индикатора измеряют углы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(90°-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6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(90°-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7" type="#_x0000_t75" alt="ГОСТ 19658-81 Кремний монокристаллический в слитках. Технические условия (с Изменениями N 1, 2)" style="width:12.3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между геометрической осью слитка и соответствующим азимутальным диаметром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8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9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торцевого среза слитка.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1.7. Угол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угол отклонения плоскости торцевого среза слитка от заданной кристаллографической плоскости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307340"/>
            <wp:effectExtent l="19050" t="0" r="0" b="0"/>
            <wp:docPr id="279" name="Рисунок 279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(3)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19658-81 Кремний монокристаллический в слитках. Технические условия (с Изменениями N 1, 2)" style="width:15.0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составляющие угла отклонения плоскости торцевого среза слитка от заданной кристаллографической плоскости (или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нормали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4" type="#_x0000_t75" alt="ГОСТ 19658-81 Кремний монокристаллический в слитках. Технические условия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 плоскости торцевого среза слитка от нормали к заданной кристаллографической плоскости) согласно черт.1 и 2 при тех же азимутальных положениях слитка, что и в п.1.5.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91845" cy="225425"/>
            <wp:effectExtent l="19050" t="0" r="8255" b="0"/>
            <wp:docPr id="283" name="Рисунок 28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(4а)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39470" cy="238760"/>
            <wp:effectExtent l="19050" t="0" r="0" b="0"/>
            <wp:docPr id="284" name="Рисунок 28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 (4б)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Стереографическая проекция взаимного расположения кристаллографической оси и нормали к плоскости торцевого среза слитка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Стереографическая проекция взаимного расположения кристаллографической оси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[</w:t>
      </w:r>
      <w:r w:rsidR="00EC482C" w:rsidRPr="00EC482C">
        <w:rPr>
          <w:rFonts w:ascii="Arial" w:hAnsi="Arial" w:cs="Arial"/>
          <w:b/>
          <w:bCs/>
          <w:color w:val="2D2D2D"/>
          <w:spacing w:val="1"/>
          <w:sz w:val="15"/>
          <w:szCs w:val="15"/>
        </w:rPr>
        <w:pict>
          <v:shape id="_x0000_i1245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 нормали к плоскости торцевого среза слитка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03730" cy="1214755"/>
            <wp:effectExtent l="19050" t="0" r="1270" b="0"/>
            <wp:docPr id="286" name="Рисунок 28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1.8. Кристаллографическая ориентация плоскости торцевого среза идентична заданной кристаллографической плоскости, если угол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19658-81 Кремний монокристаллический в слитках. Технические условия (с Изменениями N 1, 2)" style="width:9.1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превышает значений, указанных в технических требованиях на слитки.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угол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превышает допустимые значения, а также при отсутствии отраженного монокристаллическим слитком пучка при выполнении требований пп.1.3 и 1.4 в двух азимутальных положениях образца, отличающихся на 90°, то кристаллографическая ориентация плоскости торцевого среза слитка не идентична заданной кристаллографической плоскости.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1.9. Допускается измерять отклонения геометрической оси слитка от заданного кристаллографического направления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19658-81 Кремний монокристаллический в слитках. Технические условия (с Изменениями N 1, 2)" style="width:15.6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отклонения плоскости торцевого среза от нормали к геометрической оси слитка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1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19658-81 Кремний монокристаллический в слитках. Технические условия (с Изменениями N 1, 2)" style="width:12.3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на одном и том же держателе, имеющем призматическую поверхность.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Аппаратура, средства измерения, материалы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Дифрактометр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рентгеновский типов УРС-60 ИМ; ДРОН-2; ДРОН-3; ДРОН-3М по ГОСТ 24745-81 в комплекте с аттестованными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нестандартизованными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приставками-держателями образцов и приспособлениями, обеспечивающими измерения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4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пп.1.5 и 1.6, и другие средства измерения (в том числе и аттестованные НСИ), которые обеспечивают абсолютную погрешность измерения угла отклонения геометрической оси слитка от заданного кристаллографического направления не более ±8 угловых минут.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Образец стандартной ориентации. Допускается использование СОП. Абсолютная погрешность установления аттестуемых характеристик не более ±4 угловых минут.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Образцовый цилиндрический угольник для юстировки измерительных углов по п.1.6. Погрешность аттестуемой характеристики - 30 мкм при длине 100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Транспортир, приспособление для разметки азимутальных направлений по пп.1.5 и 1.6.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Стеклограф (карандаш).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Марля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11109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9412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Подготовка к измерениям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Рентгеновскую установку для определения кристаллографической ориентации слитков готовят к работе согласно соответствующей инструкции.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3.2. Устанавливают режим работы установки: напряжение на трубке - 10-25 кВ, анодный ток - 1-5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5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Единица измерения соответствует оригиналу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С помощью образца стандартной ориентации проводят контроль юстировки оптической схемы установки.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Порядок операций соответствует инструкции по эксплуатации.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Пользуясь инструкцией к рентгеновской установке для определения кристаллографической ориентации слитков, проверяют правильность юстировки гониометра и приставки с помощью стандартного образца.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В соответствии с таблицей устанавливают по шкалам гониометра для образца угол скольжения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19658-81 Кремний монокристаллический в слитках. Технические условия (с Изменениями N 1, 2)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для детектора - угол скольжения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298" name="Рисунок 29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соответствующий отражению от плоскости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7" type="#_x0000_t75" alt="ГОСТ 19658-81 Кремний монокристаллический в слитках. Технические условия (с Изменениями N 1, 2)" style="width:26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 и </w:t>
      </w:r>
      <w:proofErr w:type="gramStart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19658-81 Кремний монокристаллический в слитках. Технические условия (с Изменениями N 1, 2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излучения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19658-81 Кремний монокристаллический в слитках. Технические условия (с Изменениями N 1, 2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=0,15406 нм).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С помощью образцового цилиндрического угольника проводят контроль юстировки измерительного угла по п.1.6. Порядок операций соответствует инструкции по эксплуатации.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Подготовка слитков к измерению.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Промывают торец слитка водой и высушивают его с помощью фильтровальной бумаги.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торцах слитка наносят карандашом или стеклографом прямоугольную систему координат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0" type="#_x0000_t75" alt="ГОСТ 19658-81 Кремний монокристаллический в слитках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помощью транспортира или специального шаблона. При этом оси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плоскостях обоих торцевых срезов слитка должны быть соответственно параллельны, а направления осей различаться на 180°. Ставят на торцах цифры I и II. В случае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измерение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3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4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выполняются на одном и том же держателе (см. п.1.9), азимутальные направления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5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6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наносят на одном из торцов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Условие проведения измерений - см. раздел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пункт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Проведение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Определение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8" type="#_x0000_t75" alt="ГОСТ 19658-81 Кремний монокристаллический в слитках. Технические условия (с Изменениями N 1, 2)" style="width:15.6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между плоскостью торцевого среза слитка и гипотетической плоскостью, нормальной к его геометрической оси.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5.1.1. Устанавливают слиток в держатель приспособления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п.1.4) таким образом, чтобы ось слитка была параллельна базовому направлению держателя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9" type="#_x0000_t75" alt="ГОСТ 19658-81 Кремний монокристаллический в слитках. Технические условия (с Изменениями N 1, 2)" style="width:12.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оси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0" type="#_x0000_t75" alt="ГОСТ 19658-81 Кремний монокристаллический в слитках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отмеченные на плоскостях торцевого среза слитка, были параллельны азимутальным направлениям, задаваемым измерительными узлами. При этом положительные направления осей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1" type="#_x0000_t75" alt="ГОСТ 19658-81 Кремний монокристаллический в слитках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первом торце (помеченном цифрой I) должны быть направлены вверх, а на втором - вниз.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5.1.2. Прижимают слиток в положении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2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п.5.1.1) к упорам измерительного узла (см. п.1.6).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Записывают показание индикатора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3" type="#_x0000_t75" alt="ГОСТ 19658-81 Кремний монокристаллический в слитках. Технические условия (с Изменениями N 1, 2)" style="width:15.05pt;height:20.9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мкм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5.1.3. Повторяют требования п.5.1.2 - в положении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4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Записывают показание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5" type="#_x0000_t75" alt="ГОСТ 19658-81 Кремний монокристаллический в слитках. Технические условия (с Изменениями N 1, 2)" style="width:15.6pt;height:22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мкм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5.1.4. Повторяют требования пп.5.1.2 и 5.1.3, относящиеся к плоскости торцевого среза (II) слитка для слитка в положении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6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7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Записывают соответствующие показания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8" type="#_x0000_t75" alt="ГОСТ 19658-81 Кремний монокристаллический в слитках. Технические условия (с Изменениями N 1, 2)" style="width:15.6pt;height:22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9" type="#_x0000_t75" alt="ГОСТ 19658-81 Кремний монокристаллический в слитках. Технические условия (с Изменениями N 1, 2)" style="width:17.75pt;height:20.9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мкм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5.1.5. Вычисляют соответствующие азимутальные значения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0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1" type="#_x0000_t75" alt="ГОСТ 19658-81 Кремний монокристаллический в слитках. Технические условия (с Изменениями N 1, 2)" style="width:15.6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угла отклонения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2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плоскостей торцевого среза слитка от гипотетической плоскости, нормальной оси слитка по формулам: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23975" cy="266065"/>
            <wp:effectExtent l="19050" t="0" r="9525" b="0"/>
            <wp:docPr id="325" name="Рисунок 325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(5а)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30960" cy="280035"/>
            <wp:effectExtent l="19050" t="0" r="2540" b="0"/>
            <wp:docPr id="326" name="Рисунок 32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(5б)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64615" cy="266065"/>
            <wp:effectExtent l="19050" t="0" r="6985" b="0"/>
            <wp:docPr id="327" name="Рисунок 327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(5в)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64615" cy="280035"/>
            <wp:effectExtent l="19050" t="0" r="6985" b="0"/>
            <wp:docPr id="328" name="Рисунок 32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(5г)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3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фиксированное для данного устройства расстояние между осью упора и подвижной осью индикатора,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мкм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(см. пп.1.4-1.6).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Определение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4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5" type="#_x0000_t75" alt="ГОСТ 19658-81 Кремний монокристаллический в слитках. Технические условия (с Изменениями N 1, 2)" style="width:15.6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отклонения геометрической оси слитка от заданного кристаллографического направления [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6" type="#_x0000_t75" alt="ГОСТ 19658-81 Кремний монокристаллический в слитках. Технические условия (с Изменениями N 1, 2)" style="width:24.7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5.2.1. Устанавливают слиток на призматическую поверхность держателя слитков так, чтобы плоскость его торцевого среза II касалась упора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п.1.4), а положительное направление оси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на плоскости торцевого среза I указывало на направление первичного пучка.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5.2.2. Подают напряжение на рентгеновскую трубку и открывают шторку первичного пучка.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5.2.3. Вращая приставку со слитком вокруг вертикальной оси гониометра, находят положение приставки относительно направления первичного пучка рентгеновских лучей, соответствующие максимуму интенсивности отраженного рентгеновского пучка.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5.2.4. Закрывают шторку первичного пучка (или снимают напряжение с рентгеновской трубки при отсутствии шторки).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5.2.5. Записывают показание шкалы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рентгеногониометра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8" type="#_x0000_t75" alt="ГОСТ 19658-81 Кремний монокристаллический в слитках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соответствующее углу поворота приставки относительно направления первичного пучка.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5.2.6. Изменяют положение слитка в приставке, повернув его вокруг своей оси на 180°, повторяют требования пп.5.2.3-5.2.5 и записывают соответствующее значение угла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9" type="#_x0000_t75" alt="ГОСТ 19658-81 Кремний монокристаллический в слитках. Технические условия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5.2.7. Изменяют положение слитка в приставке, повернув его вокруг своей оси на 90° в произвольном направлении.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5.2.8. Выполняют требования пп.5.2.2-5.2.5 для нахождения соответствующих значений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0" type="#_x0000_t75" alt="ГОСТ 19658-81 Кремний монокристаллический в слитках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1" type="#_x0000_t75" alt="ГОСТ 19658-81 Кремний монокристаллический в слитках. Технические условия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5.2.9. Вычисляют значения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2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3" type="#_x0000_t75" alt="ГОСТ 19658-81 Кремний монокристаллический в слитках. Технические условия (с Изменениями N 1, 2)" style="width:15.6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формулам: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36955" cy="389255"/>
            <wp:effectExtent l="19050" t="0" r="0" b="0"/>
            <wp:docPr id="340" name="Рисунок 340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(6а)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64260" cy="389255"/>
            <wp:effectExtent l="19050" t="0" r="2540" b="0"/>
            <wp:docPr id="341" name="Рисунок 34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 (6б)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5.2.10. Рассчитывают значения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4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5" type="#_x0000_t75" alt="ГОСТ 19658-81 Кремний монокристаллический в слитках. Технические условия (с Изменениями N 1, 2)" style="width:15.0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(по формулам 4а, б) для первого (I) и второго (II) торцов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При измерении углов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6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7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одном и том же держателе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п.1.9) последовательность выполнения операций меняют. В положении слитка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8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пп.5.1.2, 5.2.1) измеряют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9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0" type="#_x0000_t75" alt="ГОСТ 19658-81 Кремний монокристаллический в слитках. Технические условия (с Изменениями N 1, 2)" style="width:15.05pt;height:20.9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1" type="#_x0000_t75" alt="ГОСТ 19658-81 Кремний монокристаллический в слитках. Технические условия (с Изменениями N 1, 2)" style="width:17.2pt;height:20.9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 соответствии с требованиями пп.5.1.2, 5.1.4, 5.2.1-5.2.8, а в положении слитка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2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измеряют соответственно: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3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4" type="#_x0000_t75" alt="ГОСТ 19658-81 Кремний монокристаллический в слитках. Технические условия (с Изменениями N 1, 2)" style="width:15.6pt;height:22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5" type="#_x0000_t75" alt="ГОСТ 19658-81 Кремний монокристаллический в слитках. Технические условия (с Изменениями N 1, 2)" style="width:17.2pt;height:22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соответствии с требованиями пп.5.1.3, 5.1.4, 5.2.7.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Обработка результатов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6.1. Значение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угла отклонения плоскости торцевых срезов слитка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заданной кристаллографической плоскости вычисляют по формуле 3. (Расчеты по формулам 2-5 можно выполнять с помощью соответствующих таблиц).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За результат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измерений угла отклонения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6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торцевой плоскости слитка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заданной кристаллографической плоскости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7" type="#_x0000_t75" alt="ГОСТ 19658-81 Кремний монокристаллический в слитках. Технические условия (с Изменениями N 1, 2)" style="width:24.7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принимают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8" type="#_x0000_t75" alt="ГОСТ 19658-81 Кремний монокристаллический в слитках. Технические условия (с Изменениями N 1, 2)" style="width:9.1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вычисленное по п.1.7.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Погрешность измерения угла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9" type="#_x0000_t75" alt="ГОСТ 19658-81 Кремний монокристаллический в слитках. Технические условия (с Изменениями N 1, 2)" style="width:9.1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должна превышать ±20 угловых минут с доверительной вероятностью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198120"/>
            <wp:effectExtent l="19050" t="0" r="0" b="0"/>
            <wp:docPr id="358" name="Рисунок 35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6.4. Идентификацию кристаллографической ориентации плоскости торцевого среза с заданной кристаллографической плоскостью осуществляют в соответствии с требованиями п.1.8.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Требования к квалификации оператора - см. раздел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пункт 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Требования техники безопасности - см. раздел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пункт 11.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6 (обязательное). ОПРЕДЕЛЕНИЕ УГЛА ОТКЛОНЕНИЯ ПЛОСКОСТИ ТОРЦЕВОГО СРЕЗА ОТ ЗАДАННОЙ КРИСТАЛЛОГРАФИЧЕСКОЙ ПЛОСКОСТИ СЛИТКОВ МОНОКРИСТАЛЛИЧЕСКОГО КРЕМНИЯ ОПТИЧЕСКИМ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Методика предназначена для определения угла отклонения плоскости торцевого среза от заданной кристаллографической плоскости.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Отраженный от торца слитка прямолинейный пучок света образует на экране световую фигуру, по месторасположению которой можно определить угол отклонения плоскости среза от заданной кристаллографической плоскости.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Аппаратура и материалы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ЖК78, предназначенная для ориентировки оптическим методом монокристаллических слитков.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Точность ориентировки монокристаллических слитков кремния ±30°.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Материалы абразивные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3647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На территории Российской Федерации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01.07.2006 будет действовать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9408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 52381-2005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Порошки алмазные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Инструменты алмазные с применением алмазных порошков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Крупность основной фракции применяемых алмазных порошков должна быть не более 100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2263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11078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Калия гидроокись (техническая)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Подготовка к измерению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Подготовка слитков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Торец слитка шлифуют абразивным материалом, алмазным порошком или алмазным инструментом.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шлифованной поверхности не допускаются сколы, уступы и трещины.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Шлифованный торец слитка травят в течение 3-5 мин в кипящем растворе KOH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концентрацией не менее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Подготовка установки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Нулевое положение плоскости предметного столика проверяют с помощью контрольного зеркала, помещенного на эту плоскость. При проверке световое пятно выводят в перекрестие на экране с помощью ручки угломерной головки.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Проведение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Установить слиток контролируемым торцом на отверстие в плоскости предметного столика.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4.2. Повернуть слиток так, чтобы центр световой фигуры оказался на горизонтальной или вертикальной шкале перекрестия экрана.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Вращая лимб угломерной головки, совместить центр световой фигуры с перекрестием экрана.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Отсчитать по лимбу величину угла отклонения плоскости среза (торца) от заданной кристаллографической плоскости. Допускается определять угол отклонения непосредственно по шкале экрана, зная цену деления линейной шкалы в угловых величинах.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Оценка показателей точности измерения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При использовании оборудования, рекомендованного в разд.2, и соблюдении условий подготовки и выполнения измерений (разд.3, 4), погрешность при определении ориентации слитка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0" type="#_x0000_t75" alt="ГОСТ 19658-81 Кремний монокристаллический в слитках. Технические условия (с Изменениями N 1, 2)" style="width:26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Квалификация оператора в объеме, необходимом для выполнения измерений, должна соответствовать требованиям измерителя электрических параметров полупроводниковых материалов третьего или более высокого разряда действующего сборника тарифно-квалификационных работ.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 Требования техники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 Устройство и техническая эксплуатация применяемого электроизмерительного оборудования должны отвечать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условиям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электроустановки, применяемые для оптической ориентации слитков кремния, относятся к электроустановкам с напряжением до 1000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7 (обязательное). ИЗМЕРЕНИЕ КОНЦЕНТРАЦИИ АТОМОВ ОПТИЧЕСКИ АКТИВНОГО КИСЛОРОДА В СЛИТКАХ МОНОКРИСТАЛЛИЧЕСКОГО КРЕМНИЯ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Настоящая методика предназначена для измерения концентрации оптически активного кислорода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1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 слитках монокристаллического кремния, выращенных методами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Чохральского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бестигельной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зонной плавки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бзп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Подлежащие измерению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2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слитки допускается подвергать термообработке при температуре не выше 750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продолжительности не более 3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Измерения могут быть проведены более производительным абсолютным или более точным дифференциальным оптическим методами.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Дифференциальный метод применим для определения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3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 не менее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4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5" type="#_x0000_t75" alt="ГОСТ 19658-81 Кремний монокристаллический в слитках. Технические условия (с Изменениями N 1, 2)" style="width:12.3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·см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6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слитках, выращенных по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с удельным электрическим сопротивлением (УЭС) не менее 0,04 Ом·см с электронным типом электропроводности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в слитках с УЭС не менее 1 Ом·см с дырочным типом электропроводности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8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в слитках, выращенных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бзп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9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определяют в интервале менее 2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0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8·10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1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·см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УЭС более 20 Ом·см в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3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с УЭС более 50 Ом·см в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4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Абсолютный метод применим для определения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5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слитках, выращенных только по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для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6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с УЭС более 50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 для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с УЭС более 20 Ом·см.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Присутствие оптически активных атомов кислорода в кремнии приводит к появлению полосы поглощения в области длин волн вблизи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8" type="#_x0000_t75" alt="ГОСТ 19658-81 Кремний монокристаллический в слитках. Технические условия (с Изменениями N 1, 2)" style="width:20.4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9,1 мкм (волнового числа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9" type="#_x0000_t75" alt="ГОСТ 19658-81 Кремний монокристаллический в слитках. Технические условия (с Изменениями N 1, 2)" style="width:20.4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1105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0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В этой области длин волн имеется и полоса поглощения кристаллической решеткой кремния с коэффициентом поглощения в максимуме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238760"/>
            <wp:effectExtent l="19050" t="0" r="0" b="0"/>
            <wp:docPr id="380" name="Рисунок 380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=0,92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Поглощение в этой области спектра может быть вызвано и свободными носителями заряда.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Концентрация оптически активного кислорода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2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пропорциональна его коэффициенту поглощения в максимуме кислородной полосы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225425"/>
            <wp:effectExtent l="19050" t="0" r="0" b="0"/>
            <wp:docPr id="383" name="Рисунок 38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 Значение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225425"/>
            <wp:effectExtent l="19050" t="0" r="0" b="0"/>
            <wp:docPr id="384" name="Рисунок 38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определяют из оптических измерений, проводимых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абсолютным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дифференциальными методами.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Абсолютный метод основан на измерении спектра пропускания образца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3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4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области длин волн вблизи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5" type="#_x0000_t75" alt="ГОСТ 19658-81 Кремний монокристаллический в слитках. Технические условия (с Изменениями N 1, 2)" style="width:20.4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9,1 мкм, учете поглощения кристаллической решеткой при проведении расчета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6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измеренному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7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8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используется для определения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9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высокоомном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материале, когда поглощением свободными носителями заряда можно пренебречь.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Дифференциальный метод исключает влияние поглощения кристаллической решеткой кремния и свободными носителями заряда при измерении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0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Он основан на измерении кривой относительно пропускания путем сравнения спектров пропускания измеряемого образца и образца сравнения, помещаемых в два канала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двухлучевого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спектрофотометра.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Аппаратура, средства измерения и материалы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Спектрофотометр типов "Specord-75 IR", "Perkin-Elmer-983", "ИКС-29" или любой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двухлучевой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спектрофотометр, обеспечивающий проведение измерений с оптической шириной щели не более 5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с абсолютной погрешностью измерения коэффициента пропускания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2" type="#_x0000_t75" alt="ГОСТ 19658-81 Кремний монокристаллический в слитках. Технические условия (с Изменениями N 1, 2)" style="width:18.8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не более 0,012 при стандартных измерениях.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Индикатор многооборотный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9696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индикатор аналогичного типа с погрешностью измерения более 0,001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Порошки абразивные шлифовальные М28, М14, 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7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3647</w:t>
      </w:r>
      <w:r>
        <w:rPr>
          <w:rFonts w:ascii="Arial" w:hAnsi="Arial" w:cs="Arial"/>
          <w:color w:val="2D2D2D"/>
          <w:spacing w:val="1"/>
          <w:sz w:val="15"/>
          <w:szCs w:val="15"/>
        </w:rPr>
        <w:t>* и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На территории Российской Федерации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01.07.2006 будет действовать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9408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 52381-2005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Паста алмазная АСМ 1/0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25593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17299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10484</w:t>
      </w:r>
      <w:r>
        <w:rPr>
          <w:rFonts w:ascii="Arial" w:hAnsi="Arial" w:cs="Arial"/>
          <w:color w:val="2D2D2D"/>
          <w:spacing w:val="1"/>
          <w:sz w:val="15"/>
          <w:szCs w:val="15"/>
        </w:rPr>
        <w:t>, техническая или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4160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или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Батист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отбеленный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Образец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Условия проведения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Измерения проводят при температуре (20±5) °С, остальные условия в соответствии с требованиями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12997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Подготовка и проведение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Подготовка образцов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Из исследуемого монокристаллического слитка кремния вырезают плоскопараллельный образец (шайбу).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4.1.2. Образец шлифуют с обеих сторон и полируют алмазной пастой АСМ-1 до получения поверхности без царапин и рисок. Вместо механической полировки допускается химическое травление шлифованной поверхности в одном из полирующих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травителей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СР-4 или Ср-8 до появления бурых паров.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4.1.3. Поперечное сечение образца должно быть больше поперечного сечения рабочего пучка спектрофотометра или используемого для измерения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микроосветительного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устройства.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измерения концентрации кислорода в небольших по размеру образцах, а также для измерения распределения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3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 сечению образца, допускается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диафрагмирование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рабочих пучков спектрофотометров. Влияние размера диафрагм на выходные паспортные характеристики спектрофотометра проверяют при опытно-промышленном опробовании МВИ или аттестации спектрофотометра и повторяют при проверках спектрофотометра не реже чем один раз в год. Размеры отверстий в диафрагмах должны быть такими, чтобы введение диафрагм не ухудшало ни одной из паспортных характеристик спектрофотометра.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4.1.4. Образец сравнения выбирают таким образом, чтобы его удельное сопротивление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4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5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было более 20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(50 Ом·см) при измерении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6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8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более 20 Ом·см 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9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0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более 50 Ом·см. При измерении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1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2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с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3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=0,04-20 Ом·см или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4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с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5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=1-50 Ом·см удельное электрическое сопротивление образца сравнения должно быть больше или равно удельному электрическому сопротивлению измеряемого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</w:t>
      </w:r>
      <w:proofErr w:type="gramEnd"/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разца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4.1.5. Перед измерением полированные поверхности образцов тщательно протирают этиловым спиртом.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4.1.6. Толщину исследуемого образца измеряют в четырех точках на двух произвольных взаимно перпендикулярных направлениях по периметру выбираемой области, которая будет освещаться рабочим пучком спектрофотометра.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Измеренные значения не должны отличаться друг от друга более чем на ±0,002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измерения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6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абсолютным методом толщина образцов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7" type="#_x0000_t75" alt="ГОСТ 19658-81 Кремний монокристаллический в слитках. Технические условия (с Изменениями N 1, 2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должна быть больше 0,2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измерения дифференциальным методом все значения толщин измеряемого образца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8" type="#_x0000_t75" alt="ГОСТ 19658-81 Кремний монокристаллический в слитках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 образца сравнения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9" type="#_x0000_t75" alt="ГОСТ 19658-81 Кремний монокристаллический в слитках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должны находиться в пределах 0,20-0,25 см для ожидаемых значений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0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менее 2·10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1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·см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(для слитков, выращенных по методу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)) и 0,95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-1,00 см для значений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3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интервале 8·10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4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не более 2·10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5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·см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6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(для слитков, выращенных методом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бзп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)) и не должны отличаться между собой более чем на 0,00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Подготовка спектрофотометра к измерениям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Спектрофотометр подготовляют к измерениям согласно инструкции по эксплуатации.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Измерение кривой относительного пропускания абсолютным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Записывают 100%-ную линию в области волновых чисел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=1000-1400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8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Если изменение 100%-ной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линии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превышает допуск, предусмотренный паспортом прибора, то спектрофотометр подлежит поверке.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 Устанавливают измеряемый образец в держатель.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4.3.3. Записывают спектр пропускания образца в области волновых чисел 1000-1400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9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режиме, обеспечивающем отсутствие искажений формы полосы поглощения кислорода, вносимых спектрофотометром. Рекомендуемые режимы работы для спектрофотометра типа "Specord-75 IR" приведены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Рекомендуемые режимы измерения на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двухлучевом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спектрофотометре типа "Specord-75 IR".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1"/>
        <w:gridCol w:w="1722"/>
        <w:gridCol w:w="1231"/>
        <w:gridCol w:w="1410"/>
        <w:gridCol w:w="1062"/>
        <w:gridCol w:w="1399"/>
        <w:gridCol w:w="1394"/>
      </w:tblGrid>
      <w:tr w:rsidR="00F94089" w:rsidTr="00F94089">
        <w:trPr>
          <w:trHeight w:val="15"/>
        </w:trPr>
        <w:tc>
          <w:tcPr>
            <w:tcW w:w="2402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записи,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t>м</w:t>
            </w:r>
            <w:proofErr w:type="spellEnd"/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370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Щелевая программа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Масштаб регистрации,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/100 см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371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Постоянная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времени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тельность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записи, мин/лист</w:t>
            </w:r>
          </w:p>
        </w:tc>
      </w:tr>
      <w:tr w:rsidR="00F94089" w:rsidTr="00F9408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указывается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F94089" w:rsidTr="00F9408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Дифференциальный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4,4х10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Измерение кривой относительного пропускания дифференциальным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 Перед каждой серией измерений, но не реже чем один раз в смену, записывают 100%-ную линию в области волновых чисел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2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=900-1400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3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Если изменение 100%-ной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линии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превышает допуск, предусмотренный паспортом прибора, то спектрофотометр подлежит калибровке.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4.4.2. В канал образца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двухлучевого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спектрофотометра устанавливают измеряемый образец, а в канал сравнения - образец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Правильность выбора скорости записи спектра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4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щелевой программы спектрофотометра проверяют двумя способами: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контролируют полуширину полосы поглощения кислорода, которая не должна превышать 35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5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Полуширина полосы поглощения равна половине максимального значения коэффициента поглощения кислорода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225425"/>
            <wp:effectExtent l="19050" t="0" r="0" b="0"/>
            <wp:docPr id="428" name="Рисунок 42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проверяют уменьшение коэффициента относительного пропускания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6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проведении дифференциальных измерений в минимуме полосы поглощения кислорода при дальнейшем уменьшении скорости записи.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4.4.3. Если в коротковолновой области измеряемого спектрального диапазона (при волновом числе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=1300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8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показание прибора лежит между 90 и 100%, то кривую относительно пропускания в области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9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=900-1400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0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записывают в режиме, обеспечивающем отсутствие искажений формы полосы поглощения кислорода, вносимых спектрофотометром. Рекомендуемые режимы работы спектрофотометра типа "Specord-75 IR", приведены в таблице. В ходе измерений в области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1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=1200-1400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продолжительность записи может быть уменьшена (скорость записи увеличена), но не более чем в три раза.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4.4.4. Если в коротковолновой области измеряемого спектрального диапазона показание прибора не лежит между 90 и 100%, то добиваются такого показания введением в канал сравнения спектрофотометра нейтрального аттенюатора, а затем записывают кривую относительного пропускания, выполняя все требования, изложенные в п.4.4.3.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Обработка результатов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Обработка результатов измерений абсолютным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5.1.1. Проводят базисную линию (касательную к кривой пропускания) (черт.1) на зарегистрированной кривой пропускания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3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4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При невозможности провести базисную линию к кривой пропускания, измеренной при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5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=900-1400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6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кривую пропускания распространяют на больший спектральный диапазон, позволяющий провести базисную линию.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5.1.2. По измеренной кривой пропускания определяют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7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долях единицы, соответствующее минимуму зависимости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8" type="#_x0000_t75" alt="ГОСТ 19658-81 Кремний монокристаллический в слитках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9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а на базисной линии - сравнительное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0" type="#_x0000_t75" alt="ГОСТ 19658-81 Кремний монокристаллический в слитках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долях единицы, при том же волновом числе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5.1.3. Концентрацию оптически активного кислорода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1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двух значащих цифр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389255"/>
            <wp:effectExtent l="19050" t="0" r="9525" b="0"/>
            <wp:docPr id="445" name="Рисунок 445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21815" cy="457200"/>
            <wp:effectExtent l="19050" t="0" r="6985" b="0"/>
            <wp:docPr id="446" name="Рисунок 44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3,3·10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2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3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коэффициент, определенный по данным активационного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4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коэффициент, учитывающий многократные отражения инфракрасного излучения в образце и зависящий от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5" type="#_x0000_t75" alt="ГОСТ 19658-81 Кремний монокристаллический в слитках. Технические условия (с Изменениями N 1, 2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6" type="#_x0000_t75" alt="ГОСТ 19658-81 Кремний монокристаллический в слитках. Технические условия (с Изменениями N 1, 2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Значения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7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находят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использовании зависимостей, приведенных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черт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.3-6, для нахождения промежуточных значений применяют метод линейной интерполяции.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Обработка результатов измерений дифференциальным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5.2.1. Проводят базисную линию (касательную к кривой относительно пропускания) (черт.2) на зарегистрированной кривой относительного пропускания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8" type="#_x0000_t75" alt="ГОСТ 19658-81 Кремний монокристаллический в слитках. Технические условия (с Изменениями N 1, 2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9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При невозможности провести базисную линию к кривой относительного пропускания, измеренной при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0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=900-1400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кривую относительного пропускания распространяют на больший спектральный диапазон, позволяющий провести базисную линию.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5.2.2. По измеренной кривой относительного пропускания определяют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2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соответствующее минимуму зависимости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3" type="#_x0000_t75" alt="ГОСТ 19658-81 Кремний монокристаллический в слитках. Технические условия (с Изменениями N 1, 2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4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на базисной линии - сравнительное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5" type="#_x0000_t75" alt="ГОСТ 19658-81 Кремний монокристаллический в слитках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 том же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6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(черт.2).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5.2.3. Концентрацию кислорода вычисляют до двух значащих цифр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15110" cy="464185"/>
            <wp:effectExtent l="19050" t="0" r="8890" b="0"/>
            <wp:docPr id="462" name="Рисунок 46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7" type="#_x0000_t75" alt="ГОСТ 19658-81 Кремний монокристаллический в слитках. Технические условия (с Изменениями N 1, 2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толщина измеряемого образца,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8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коэффициент, зависящий от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9" type="#_x0000_t75" alt="ГОСТ 19658-81 Кремний монокристаллический в слитках. Технические условия (с Изменениями N 1, 2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УЭС, типа электропроводности, позволяющий учесть многократные отражения инфракрасного излучения в образцах. Зависимость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0" type="#_x0000_t75" alt="ГОСТ 19658-81 Кремний монокристаллический в слитках. Технические условия (с Изменениями N 1, 2)" style="width:27.4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1" type="#_x0000_t75" alt="ГОСТ 19658-81 Кремний монокристаллический в слитках. Технические условия (с Изменениями N 1, 2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для различных значений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2" type="#_x0000_t75" alt="ГОСТ 19658-81 Кремний монокристаллический в слитках. Технические условия (с Изменениями N 1, 2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УЭС для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3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4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приведена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черт.4 и 5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Для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5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с УЭС 0,04-0,09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6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принимают равным 1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коэффициенте 3,3·10</w:t>
      </w:r>
    </w:p>
    <w:p w:rsidR="00F94089" w:rsidRDefault="00EC482C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7" type="#_x0000_t75" alt="ГОСТ 19658-81 Кремний монокристаллический в слитках. Технические условия (с Изменениями N 1, 2)" style="width:12.35pt;height:17.2pt"/>
        </w:pict>
      </w:r>
      <w:r w:rsidR="00F94089"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 w:rsidR="00F94089"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8" type="#_x0000_t75" alt="ГОСТ 19658-81 Кремний монокристаллический в слитках. Технические условия (с Изменениями N 1, 2)" style="width:12.9pt;height:17.2pt"/>
        </w:pict>
      </w:r>
      <w:r w:rsidR="00F94089">
        <w:rPr>
          <w:rFonts w:ascii="Arial" w:hAnsi="Arial" w:cs="Arial"/>
          <w:color w:val="2D2D2D"/>
          <w:spacing w:val="1"/>
          <w:sz w:val="15"/>
          <w:szCs w:val="15"/>
        </w:rPr>
        <w:t>.</w:t>
      </w:r>
      <w:r w:rsidR="00F94089"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Настоящая методика устанавливает следующие показатели точности измерения концентрации оптически активного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Случайная погрешность измерений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9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должна превышать 10% для абсолютного метода, а для дифференциального метода - 20% (при УЭС 0,04-0,05 Ом·см для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0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УЭС 1-3 Ом·см для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1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10% при УЭС более 0,05 Ом·см для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2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УЭС более 4 Ом·см для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3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с доверительной вероятностью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4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Предельное значение суммарной погрешности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409575"/>
            <wp:effectExtent l="19050" t="0" r="8255" b="0"/>
            <wp:docPr id="481" name="Рисунок 48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определяемой арифметическим суммированием инструментальной погрешности, погрешности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коэффициента 3,3·10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5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6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равной 4%, с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7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=0,95, и случайной погрешности показано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черт.6 и 7 для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8" type="#_x0000_t75" alt="ГОСТ 19658-81 Кремний монокристаллический в слитках. Технические условия (с Изменениями N 1, 2)" style="width:18.8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0,01.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Результатом измерения концентрации оптически активного кислорода является значение, вычисленное по формулам (1) или (2), с суммарной погрешностью измерений, указанной в п.5.3.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Если измеренное значение доказывается меньше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9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0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слитков, выращенных методом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и меньше 8·10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1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слитков, выращенных методом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бзп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то результатом измерения являются оценки: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3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менее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4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5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6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менее 8·10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7" type="#_x0000_t75" alt="ГОСТ 19658-81 Кремний монокристаллический в слитках. Технические условия (с Изменениями N 1, 2)" style="width:12.35pt;height:17.2pt"/>
        </w:pic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8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Межлабораторная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погрешность, определяемая как расхождение между средними (не менее чем 10 параллельных измерений) значениями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9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не должна превышать 10% с доверительной вероятностью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0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Квалификация оператора в объеме, необходимом для выполнения измерений по настоящей методике, должна соответствовать требованиям измерителя электрических параметров полупроводниковых материалов четвертого или более высокого разряда "Сборника тарифно-квалификационных характеристик работ и профессий рабочих для предприятий цветной металлургии. Производство титана и редких металлов, полупроводниковых материалов и кварцевых изделий".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 Требования к технике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 Устройство и техническая эксплуатация электроизмерительного оборудования, применяемого в соответствии с настоящей методикой, должны отвечать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условиям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электроустановки, применяемые при измерении концентрации оптически активного кислорода, относятся к электроустановкам до 1000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 Электроизмерительную установку (спектрофотометр) следует подвергать регулярному техническому осмотру и планово-предупредительному ремонту, выполняемому представителями предприятия, выпускающего эту установку.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7.3. К проведению измерений допускаются лица не моложе 18 лет, имеющие первую квалификационную группу по технике безопасности, прошедшие инструктаж по технике безопасности на рабочем месте с записью в журнал по технике безопасности, ознакомившиеся с настоящей методикой, с рабочей инструкцией и с инструкцией по технике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7.4. Шлифование, резание, химическую обработку образцов проводят в специальных помещениях под вытяжкой с соблюдением мер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8. Термины и определения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Оптически активными являются те атомы кислорода в кремнии, которые находятся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межузельном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состоянии. Предполагается, что в кремнии все атомы кислорода являются оптически активными.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Образцом сравнения называется образец оптически полированного кремния, имеющий одинаковые с измеряемым образцом толщины, и концентрацию кислорода, определенную методом активационного анализа, меньшую 5·10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1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Черт.1. Кривая пропускания типичной пластины монокристаллического слитка (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n-Si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) с удельным электрическим сопротивлением более 50 Ом·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см</w:t>
      </w:r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, измеренная абсолютным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Кривая пропускания типичной пластины монокристаллического слитка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3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с удельным электрическим сопротивлением более 50 Ом·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, измеренная абсолютным методом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81250" cy="2408555"/>
            <wp:effectExtent l="19050" t="0" r="0" b="0"/>
            <wp:docPr id="501" name="Рисунок 50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Кривые относительного пропускания типичной пластины монокристаллического слитка (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n-Si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) с удельным электрическим сопротивлением 0,09 Ом·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см</w:t>
      </w:r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, измеренные дифференциальным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Кривые относительного пропускания типичной пластины монокристаллического слитка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2270" cy="184150"/>
            <wp:effectExtent l="19050" t="0" r="0" b="0"/>
            <wp:docPr id="502" name="Рисунок 50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с удельным электрическим сопротивлением 0,09 Ом·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, измеренные дифференциальным методом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859405" cy="2941320"/>
            <wp:effectExtent l="19050" t="0" r="0" b="0"/>
            <wp:docPr id="503" name="Рисунок 50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4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образец сравнения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2270" cy="184150"/>
            <wp:effectExtent l="19050" t="0" r="0" b="0"/>
            <wp:docPr id="505" name="Рисунок 505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 со значением УЭС 0,1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близким, но большим, чем УЭС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измеряемого образца;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образец сравнения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5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с УЭС более 20 Ом·см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Черт.3. Зависимость коэффициента C от толщины образца для различных значений N' при проведении измерений абсолютным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Зависимость коэффициента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6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от толщины образца для различных значений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7" type="#_x0000_t75" alt="ГОСТ 19658-81 Кремний монокристаллический в слитках. Технические условия (с Изменениями N 1, 2)" style="width:15.6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при проведении измерений абсолютным методом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81250" cy="3200400"/>
            <wp:effectExtent l="19050" t="0" r="0" b="0"/>
            <wp:docPr id="509" name="Рисунок 509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1109"/>
        <w:gridCol w:w="1109"/>
        <w:gridCol w:w="1109"/>
        <w:gridCol w:w="1109"/>
        <w:gridCol w:w="1109"/>
        <w:gridCol w:w="1109"/>
      </w:tblGrid>
      <w:tr w:rsidR="00F94089" w:rsidTr="00F94089">
        <w:trPr>
          <w:trHeight w:val="15"/>
          <w:jc w:val="center"/>
        </w:trPr>
        <w:tc>
          <w:tcPr>
            <w:tcW w:w="184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кривой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F94089" w:rsidTr="00F94089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N, см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48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49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50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51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52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53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54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55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Черт.4. Зависимость коэффициента C от N' различных значений УЭС образцов (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n-Si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) при проведении измерений дифференциальным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Зависимость коэффициента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6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от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7" type="#_x0000_t75" alt="ГОСТ 19658-81 Кремний монокристаллический в слитках. Технические условия (с Изменениями N 1, 2)" style="width:15.6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различных значений УЭС образцов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8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 при проведении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измерений дифференциальным методом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07460" cy="2517775"/>
            <wp:effectExtent l="19050" t="0" r="2540" b="0"/>
            <wp:docPr id="521" name="Рисунок 52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8"/>
        <w:gridCol w:w="1281"/>
        <w:gridCol w:w="549"/>
        <w:gridCol w:w="368"/>
        <w:gridCol w:w="376"/>
        <w:gridCol w:w="551"/>
        <w:gridCol w:w="376"/>
        <w:gridCol w:w="551"/>
        <w:gridCol w:w="376"/>
        <w:gridCol w:w="734"/>
        <w:gridCol w:w="552"/>
        <w:gridCol w:w="552"/>
        <w:gridCol w:w="735"/>
        <w:gridCol w:w="735"/>
        <w:gridCol w:w="736"/>
        <w:gridCol w:w="1099"/>
      </w:tblGrid>
      <w:tr w:rsidR="00F94089" w:rsidTr="00F94089">
        <w:trPr>
          <w:trHeight w:val="15"/>
          <w:jc w:val="center"/>
        </w:trPr>
        <w:tc>
          <w:tcPr>
            <w:tcW w:w="92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Номера кривых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F94089" w:rsidTr="00F94089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УЭС, Ом·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F94089" w:rsidTr="00F94089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EC482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C482C">
              <w:rPr>
                <w:color w:val="2D2D2D"/>
                <w:sz w:val="15"/>
                <w:szCs w:val="15"/>
              </w:rPr>
              <w:pict>
                <v:shape id="_x0000_i1459" type="#_x0000_t75" alt="ГОСТ 19658-81 Кремний монокристаллический в слитках. Технические условия (с Изменениями N 1, 2)" style="width:11.3pt;height:14.5pt"/>
              </w:pict>
            </w:r>
            <w:r w:rsidR="00F94089"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 w:rsidR="00F94089">
              <w:rPr>
                <w:color w:val="2D2D2D"/>
                <w:sz w:val="15"/>
                <w:szCs w:val="15"/>
              </w:rPr>
              <w:t>см</w:t>
            </w:r>
            <w:proofErr w:type="gramEnd"/>
          </w:p>
        </w:tc>
        <w:tc>
          <w:tcPr>
            <w:tcW w:w="8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0,95-1,00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Черт.4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Черт.5. Зависимость коэффициента C от N' для различных значений УЭС образцов (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p-Si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) при проведении измерений дифференциальным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Зависимость коэффициентов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0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1" type="#_x0000_t75" alt="ГОСТ 19658-81 Кремний монокристаллический в слитках. Технические условия (с Изменениями N 1, 2)" style="width:15.6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для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различных значений УЭС образцов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2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при проведении измерений дифференциальным методом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07460" cy="2456815"/>
            <wp:effectExtent l="19050" t="0" r="2540" b="0"/>
            <wp:docPr id="526" name="Рисунок 52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09"/>
        <w:gridCol w:w="1478"/>
        <w:gridCol w:w="1848"/>
        <w:gridCol w:w="1294"/>
        <w:gridCol w:w="1294"/>
        <w:gridCol w:w="1294"/>
        <w:gridCol w:w="2033"/>
      </w:tblGrid>
      <w:tr w:rsidR="00F94089" w:rsidTr="00F94089">
        <w:trPr>
          <w:trHeight w:val="15"/>
          <w:jc w:val="center"/>
        </w:trPr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rPr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Номера кривых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F94089" w:rsidTr="00F94089">
        <w:trPr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УЭС, Ом·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50</w:t>
            </w:r>
          </w:p>
        </w:tc>
      </w:tr>
      <w:tr w:rsidR="00F94089" w:rsidTr="00F94089">
        <w:trPr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EC482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C482C">
              <w:rPr>
                <w:color w:val="2D2D2D"/>
                <w:sz w:val="15"/>
                <w:szCs w:val="15"/>
              </w:rPr>
              <w:pict>
                <v:shape id="_x0000_i1463" type="#_x0000_t75" alt="ГОСТ 19658-81 Кремний монокристаллический в слитках. Технические условия (с Изменениями N 1, 2)" style="width:11.3pt;height:14.5pt"/>
              </w:pict>
            </w:r>
            <w:r w:rsidR="00F94089"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 w:rsidR="00F94089">
              <w:rPr>
                <w:color w:val="2D2D2D"/>
                <w:sz w:val="15"/>
                <w:szCs w:val="15"/>
              </w:rPr>
              <w:t>см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0,20-0,25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0,09-1,00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Черт.5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Черт.6. Зависимость суммарной погрешности от толщины измеряемого образца, рассчитанная для абсолютной погрешности измерения коэффициента пропускания 0,01 при определении концентрации оптически активного кислорода абсолютным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Зависимость суммарной погрешности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422910"/>
            <wp:effectExtent l="19050" t="0" r="0" b="0"/>
            <wp:docPr id="528" name="Рисунок 52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от толщины измеряемого образца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4" type="#_x0000_t75" alt="ГОСТ 19658-81 Кремний монокристаллический в слитках. Технические условия (с Изменениями N 1, 2)" style="width:11.3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, рассчитанная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для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8335" cy="198120"/>
            <wp:effectExtent l="19050" t="0" r="0" b="0"/>
            <wp:docPr id="530" name="Рисунок 530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при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определении концентрации оптически активного кислорода абсолютным методом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859405" cy="3582670"/>
            <wp:effectExtent l="19050" t="0" r="0" b="0"/>
            <wp:docPr id="531" name="Рисунок 53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924"/>
        <w:gridCol w:w="1109"/>
        <w:gridCol w:w="924"/>
        <w:gridCol w:w="1109"/>
        <w:gridCol w:w="1109"/>
        <w:gridCol w:w="924"/>
      </w:tblGrid>
      <w:tr w:rsidR="00F94089" w:rsidTr="00F94089">
        <w:trPr>
          <w:trHeight w:val="15"/>
          <w:jc w:val="center"/>
        </w:trPr>
        <w:tc>
          <w:tcPr>
            <w:tcW w:w="184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Номера кривых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F94089" w:rsidTr="00F94089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EC482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C482C">
              <w:rPr>
                <w:color w:val="2D2D2D"/>
                <w:sz w:val="15"/>
                <w:szCs w:val="15"/>
              </w:rPr>
              <w:pict>
                <v:shape id="_x0000_i1465" type="#_x0000_t75" alt="ГОСТ 19658-81 Кремний монокристаллический в слитках. Технические условия (с Изменениями N 1, 2)" style="width:14.5pt;height:14.5pt"/>
              </w:pict>
            </w:r>
            <w:r w:rsidR="00F94089"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 w:rsidR="00F94089">
              <w:rPr>
                <w:color w:val="2D2D2D"/>
                <w:sz w:val="15"/>
                <w:szCs w:val="15"/>
              </w:rPr>
              <w:t>см</w:t>
            </w:r>
            <w:proofErr w:type="gramEnd"/>
            <w:r w:rsidRPr="00EC482C">
              <w:rPr>
                <w:color w:val="2D2D2D"/>
                <w:sz w:val="15"/>
                <w:szCs w:val="15"/>
              </w:rPr>
              <w:pict>
                <v:shape id="_x0000_i1466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67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68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69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70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71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72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73" type="#_x0000_t75" alt="ГОСТ 19658-81 Кремний монокристаллический в слитках. Технические условия (с Изменениями N 1, 2)" style="width:12.35pt;height:17.2pt"/>
              </w:pic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Черт.6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Черт.7. Зависимость суммарной погрешности от N, рассчитанная для абсолютной погрешности измерения коэффициента пропускания 0,01 при определении дифференциальным методом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Зависимость суммарной погрешности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422910"/>
            <wp:effectExtent l="19050" t="0" r="0" b="0"/>
            <wp:docPr id="541" name="Рисунок 54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4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, рассчитанная для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5" type="#_x0000_t75" alt="ГОСТ 19658-81 Кремний монокристаллический в слитках. Технические условия (с Изменениями N 1, 2)" style="width:18.8pt;height:12.9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=0,01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при определении дифференциальным методом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329940" cy="2586355"/>
            <wp:effectExtent l="19050" t="0" r="3810" b="0"/>
            <wp:docPr id="544" name="Рисунок 54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09"/>
        <w:gridCol w:w="2208"/>
        <w:gridCol w:w="2944"/>
        <w:gridCol w:w="3128"/>
      </w:tblGrid>
      <w:tr w:rsidR="00F94089" w:rsidTr="00F94089">
        <w:trPr>
          <w:trHeight w:val="15"/>
          <w:jc w:val="center"/>
        </w:trPr>
        <w:tc>
          <w:tcPr>
            <w:tcW w:w="221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кривой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EC482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EC482C">
              <w:rPr>
                <w:color w:val="2D2D2D"/>
                <w:sz w:val="15"/>
                <w:szCs w:val="15"/>
              </w:rPr>
              <w:pict>
                <v:shape id="_x0000_i1476" type="#_x0000_t75" alt="ГОСТ 19658-81 Кремний монокристаллический в слитках. Технические условия (с Изменениями N 1, 2)" style="width:11.3pt;height:14.5pt"/>
              </w:pict>
            </w:r>
            <w:r w:rsidR="00F94089"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 w:rsidR="00F94089">
              <w:rPr>
                <w:color w:val="2D2D2D"/>
                <w:sz w:val="15"/>
                <w:szCs w:val="15"/>
              </w:rPr>
              <w:t>см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УЭС, Ом·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77" type="#_x0000_t75" alt="ГОСТ 19658-81 Кремний монокристаллический в слитках. Технические условия (с Изменениями N 1, 2)" style="width:9.65pt;height:11.3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spellStart"/>
            <w:r>
              <w:rPr>
                <w:color w:val="2D2D2D"/>
                <w:sz w:val="15"/>
                <w:szCs w:val="15"/>
              </w:rPr>
              <w:t>Si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УЭС, Ом·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478" type="#_x0000_t75" alt="ГОСТ 19658-81 Кремний монокристаллический в слитках. Технические условия (с Изменениями N 1, 2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spellStart"/>
            <w:r>
              <w:rPr>
                <w:color w:val="2D2D2D"/>
                <w:sz w:val="15"/>
                <w:szCs w:val="15"/>
              </w:rPr>
              <w:t>Si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F94089" w:rsidTr="00F94089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0,95-1,00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50</w:t>
            </w:r>
          </w:p>
        </w:tc>
      </w:tr>
      <w:tr w:rsidR="00F94089" w:rsidTr="00F94089">
        <w:trPr>
          <w:jc w:val="center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0,20-0,25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0,05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3</w:t>
            </w:r>
          </w:p>
        </w:tc>
      </w:tr>
      <w:tr w:rsidR="00F94089" w:rsidTr="00F94089">
        <w:trPr>
          <w:jc w:val="center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0,20-0,25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0,04-0,05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1-3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Черт.7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ПРИЛОЖЕНИЕ 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8 (обязательное). ИЗМЕРЕНИЕ ВРЕМЕНИ ЖИЗНИ НЕРАВНОВЕСНЫХ НОСИТЕЛЕЙ ЗАРЯДА (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н.н.з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.) В СЛИТКАХ МОНОКРИСТАЛЛИЧЕСКОГО КРЕМНИЯ МЕТОДОМ МОДУЛЯЦИИ ПРОВОДИМОСТИ В ТОЧЕЧНОМ КОНТАКТЕ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предназначена для измерения времени жизни неравновесных носителей заряда в монокристаллическом кремнии с удельным электрическим сопротивлением 5·10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9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-5·10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0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Ом·см в диапазонах: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более 2,8 мкс для кремния </w:t>
      </w:r>
      <w:proofErr w:type="gramStart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1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типа проводимости;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более 7,7 мкс для кремния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2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-типа проводимости и включает индикаторный способ измерения времени жизни неравновесных носителей заряда, имеющих время жизни не менее 2 мкс.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Измеряемый образец включают в электрическую цепь. Одним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токоподводов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служит омический контакт большой площади, другой - осуществляют прижимом точечного металлического зонда к поверхности полупроводника. Точечный контакт является эмиттером, через который в прямом направлении пропускают два сдвинутых во времени импульса тока. Амплитуды этих импульсов одинаковы и постоянны (режим генератора тока). Падение напряжения на образце, обусловленное прохождением этих импульсов, наблюдают на экране осциллографа.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Форма кривых напряжения в точечном контакте при модуляции проводимости инжектируемыми носителями схематически показана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Форма кривых напряжения в точечном контакте при модуляции проводимости инжектируемыми носителями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03730" cy="1057910"/>
            <wp:effectExtent l="19050" t="0" r="1270" b="0"/>
            <wp:docPr id="552" name="Рисунок 55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момент прохождения первого (инжектирующего) импульса в образец вводят неравновесные носители заряда, модулирующие (увеличивающие) проводимость образца.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окончании инжектирующего импульса число неравновесных носителей заряда уменьшается в результате рекомбинации, поэтому сопротивление контакта начинает возвращаться к исходной величине, увеличиваясь со временем. Напряжение на образце в момент начала второго (измерительного) импульса определяется концентрацией неравновесных носителей заряда, сохранившихся в образце.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этих условиях падение напряжения на образце в начале измерительного импульса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3" type="#_x0000_t75" alt="ГОСТ 19658-81 Кремний монокристаллический в слитках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будет функцией времени задержки между импульсами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4" type="#_x0000_t75" alt="ГОСТ 19658-81 Кремний монокристаллический в слитках. Технические условия (с Изменениями N 1, 2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Разность амплитуд первого и второго импульсов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218440"/>
            <wp:effectExtent l="19050" t="0" r="8255" b="0"/>
            <wp:docPr id="555" name="Рисунок 555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изменяется при изменении времени задержки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5" type="#_x0000_t75" alt="ГОСТ 19658-81 Кремний монокристаллический в слитках. Технические условия (с Изменениями N 1, 2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закону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55395" cy="389255"/>
            <wp:effectExtent l="19050" t="0" r="1905" b="0"/>
            <wp:docPr id="557" name="Рисунок 557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6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время жизни неравновесных (неосновных) носителей заряда.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Фиксируя величину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7" type="#_x0000_t75" alt="ГОСТ 19658-81 Кремний монокристаллический в слитках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изменяя время задержки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8" type="#_x0000_t75" alt="ГОСТ 19658-81 Кремний монокристаллический в слитках. Технические условия (с Изменениями N 1, 2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 наклону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прямых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7450" cy="218440"/>
            <wp:effectExtent l="19050" t="0" r="0" b="0"/>
            <wp:docPr id="561" name="Рисунок 56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можно определить время жизни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89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2. Требования к средствам измерения и вспомогательным устройствам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Блок-схема установки для измерения времени жизни неравновесных носителей заряда показана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Блок-схема установки для измерения времени жизни неравновесных носителей заряда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859405" cy="552450"/>
            <wp:effectExtent l="19050" t="0" r="0" b="0"/>
            <wp:docPr id="563" name="Рисунок 56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1 - генератор сдвоенных импульсов; 2 - резистивный элемент, реализующий режим генератора тока;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3 - ограничитель импульсов; 4 - осциллограф; 5 - блок формовки точечного контакта; 6 - образец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Измерение времени жизни неравновесных носителей заряда в кремнии проводят на установке типов ТАУ-102, ТАУ-202 с соответствующей метрикой на их использование или аналогичной им.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специальных устройств, обеспечивающих в числовом виде результаты измерения времени жизни неравновесных носителей заряда и гарантируемую погрешность измерения.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Основными измерительными элементами установки, собранной по блок-схеме (черт.2), являются генератор сдвоенных импульсов и регистрирующий осциллограф.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качестве генератора применяются приборы типа Г5-7А или Г5-30А. В качестве регистрирующего прибора применяют осциллографы типа С1-3, С1-5, С1-20 или С1-65.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Измерительный зонд изготовляют для образцов: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0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типа - из фосфористой бронзы БРОФ 6,5-0,15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5017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1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-типа - из алюминия марки А5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11069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11069-2001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Вспомогательные элементы, обеспечивающие режим генератора тока, формовку точечного контакта, ограничение регистрируемых импульсов и т.д., объединены в принципиальную схему (черт.3). Величина сопротивления резистора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2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обеспечивающего режим генератора тока, определяется необходимостью протекания через контакт зонда постоянного по величине импульсного тока, гарантирующего неизменный уровень инжекции. Поэтому величина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3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составляет: 100 Ом для образцов с удельным электрическим сопротивлением меньше 1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 500 Ом для образцов с удельным электрическим сопротивлением от 1 до 100 Ом·см и 2,7-20 кОм для образцов с удельным электрическим сопротивлением более 100 Ом·см.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Черт.3. Вспомогательные элементы. Принципиальная схема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763135" cy="2927350"/>
            <wp:effectExtent l="19050" t="0" r="0" b="0"/>
            <wp:docPr id="568" name="Рисунок 56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 помощью элементов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70890" cy="198120"/>
            <wp:effectExtent l="19050" t="0" r="0" b="0"/>
            <wp:docPr id="569" name="Рисунок 569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производят ограничение измерительных импульсов снизу, что улучшает возможность регистрации малых значений разности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218440"/>
            <wp:effectExtent l="19050" t="0" r="8255" b="0"/>
            <wp:docPr id="570" name="Рисунок 570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 В качестве элементов </w:t>
      </w:r>
      <w:r>
        <w:rPr>
          <w:rFonts w:ascii="Arial" w:hAnsi="Arial" w:cs="Arial"/>
          <w:i/>
          <w:iCs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70890" cy="198120"/>
            <wp:effectExtent l="19050" t="0" r="0" b="0"/>
            <wp:docPr id="571" name="Рисунок 57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используют высокочастотные диоды типа Д311 с малым прямым сопротивлением и малой проходной емкостью.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Формовку контакта измерительного зонда с поверхностью образца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осуществляют кратковременной подачей на измерительный зонд постоянного напряжения от любого источника с напряжением 300-400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проведении измерений нет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необходимости одновременного наблюдения инжектирующего и измерительного импульсов. Их временная задержка друг относительно друга задается непосредственно генератором. Для удобства измерений первый инжектирующий импульс можно не подавать на вход осциллографа, для чего в схеме предусмотрен переключатель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4" type="#_x0000_t75" alt="ГОСТ 19658-81 Кремний монокристаллический в слитках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коммутирующий цепь синхронизации осциллографа.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Вспомогательные материалы.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Материалы абразивные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3647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На территории Российской Федерации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01.07.2006 будет действовать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9408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 52381-2005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Порошки алмазные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Инструменты алмазные с применением алмазных порошков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 Крупность основной фракции применяемых абразивных материалов и алмазных порошков должна быть не более 100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промокательная.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масштабно-координатная марки ПЛМ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334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Бязь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отбеленная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Ткань упаковочная суровая.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Марля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9412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11109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этиловый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ГОСТ 5962*.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9408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 51652-2000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питьевая техническая по ГОСТ 2874*.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* На территории Российской Федерации действует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9408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 51232-98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Подготовка к измерению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Измеряемую поверхность торца монокристалла шлифуют абразивным материалом, алмазным порошком или алмазными инструментами. При недостаточной инжекции допускается травление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На боковой поверхности монокристалла создают омический контакт площадью не менее 1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5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нанесением палладия, никеля,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индий-галлиевой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алюминий-галлиевой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пасты.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Все измерительные приборы должны быть включены и подготовлены к работе в соответствии с их эксплуатационными инструкциями. Добиваются получения на экране осциллографа двух отчетливых прямоугольных импульсов. Вращая ручку "задержка" измерительного генератора, сближают два импульса и вращением ручки "амплитуда" генератора устанавливают одинаковые максимальные амплитуды импульсов.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появлении на экране осциллографа неустойчивых импульсов вращением ручки "частота следования" добиваются получения устойчивых импульсов.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Слиток устанавливают в держатель, обеспечивающий надежное подключение его к измерительной схеме.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Установив временную задержку между двумя импульсами, превышающую предполагаемое время жизни неравновесных носителей заряда, добиваются получения на экране осциллографа двух равных по амплитуде импульсов. Правильность выбора интервала задержки контролируют, убеждаясь в независимости амплитуды второго импульса от времени задержки при изменении последнего в небольших пределах. В дальнейшем измерения можно проводить, наблюдая на экране осциллографа только один измерительный импульс. Время задержки между импульсами при измерении не должно быть меньше 2-3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6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Проведение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Измерения проводят при температуре (23±2)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Переключатель типа электропроводности устанавливают в положение, соответствующее типу электропроводности измеряемого образца.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Выбирают необходимый рабочий ток измерения включением соответствующего резистора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7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Длительность инжектирующего импульса выбирают в зависимости от марок образцов: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марок </w:t>
      </w:r>
      <w:proofErr w:type="gramStart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8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типа с ожидаемым значением времени жизни, большим 30-300 мкс;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марок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99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-типа с ожидаемым значением времени жизни, большим 10-300 мкс,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марок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0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1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-типов электропроводности с ожидаемыми значениями времени жизни, меньшими указанных выше - 50 мкс.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Опускают зонд в измеряемую точку на поверхности монокристалла (перед измерением необходимо протереть измеряемую поверхность этиловым спиртом).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Добиваются появления на экране осциллографа импульса, проводя при необходимости формовку контакта.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Изменяют время задержки до тех пор, пока амплитуда измерительного импульса перестанет увеличиваться, т.е. до насыщения. Предусмотренное схемой ограничение импульсов снизу выбирают, добиваясь достаточно четкой регистрации изменений амплитуды.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Уменьшая время задержки, регистрируют времена задержки и соответствующие им изменения амплитуды измерительного импульса.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В полулогарифмическом масштабе строят зависимость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75640" cy="218440"/>
            <wp:effectExtent l="19050" t="0" r="0" b="0"/>
            <wp:docPr id="580" name="Рисунок 580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2" type="#_x0000_t75" alt="ГОСТ 19658-81 Кремний монокристаллический в слитках. Технические условия (с Изменениями N 1, 2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время задержки.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наклону прямой линии определяют время жизни неравновесных носителей заряда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25500" cy="422910"/>
            <wp:effectExtent l="19050" t="0" r="0" b="0"/>
            <wp:docPr id="582" name="Рисунок 58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 (2)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Зависимость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75640" cy="218440"/>
            <wp:effectExtent l="19050" t="0" r="0" b="0"/>
            <wp:docPr id="583" name="Рисунок 58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строят по трем или большему количеству точек.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4.10. Допускается определение времени жизни неравновесных носителей заряда без построения графика по двум точкам из разности двух значений времени задержки, разность логарифмов которых равна единице.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4.10.1. Увеличивают измерительный импульс до насыщения, аналогично п.4.6.6.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4.10.2. Уменьшая продолжительность задержки, регистрируют время задержки при уменьшении измерительного импульса на одну (или две) клетку и затем при уменьшении еще на 1,7 (или 3, 4) клетки.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4.10.3. Измеряемое время жизни неравновесных носителей заряда равно разности зарегистрированных времен задержки.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 Измерение малых времен жизни для кремния с удельным электрическим сопротивлением от 1 до 3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проводится индикаторным способом по исчезновению инжекции неравновесных носителей заряда.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При соблюдении требований разд.2-4 погрешность измерения не превышает ±20%.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Квалификация оператора в объеме, необходимом для выполнения измерений, должна соответствовать требованиям измерителя электрических параметров полупроводниковых материалов третьего или более высокого разряда в соответствии с действующим тарифно-квалификационным сборником.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 Требования к технике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Устройство и техническая эксплуатация применяемого электроизмерительного оборудования должны отвечать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условиям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электроустановки, применяемые для измерения времени жизни неравновесных носителей заряда, относятся к электроустановкам напряжением до 1000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8а (обязательное). ИЗМЕРЕНИЕ КОНЦЕНТРАЦИИ АТОМОВ ОПТИЧЕСКИ АКТИВНОГО УГЛЕРОДА В СЛИТКАХ МОНОКРИСТАЛЛИЧЕСКОГО КРЕМНИЯ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8a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Концентрацию оптически активного углерода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3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нетермообработанных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слитках монокристаллического кремния электронного или дырочного типов электропроводности дифференциальным оптическим методом.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термообработка при температурах, не превышающих 750 °С в течение времени не более 3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Диапазон концентраций оптически активного углерода, подлежащих измерению по этому методу от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4" type="#_x0000_t75" alt="ГОСТ 19658-81 Кремний монокристаллический в слитках. Технические условия (с Изменениями N 1, 2)" style="width:2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5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6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7" type="#_x0000_t75" alt="ГОСТ 19658-81 Кремний монокристаллический в слитках. Технические условия (с Изменениями N 1, 2)" style="width:2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предельная чувствительность метода, определяемая как концентрация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8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измерение которой проводится с относительной погрешностью, не превышающей 50%, с доверительной вероятностью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09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=0,95) вплоть до предела растворимости атомарного углерода в кремнии, равного 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0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proofErr w:type="gram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Концентрацию оптически активного углерода измеряют на образцах с удельным электрическим сопротивлением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2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более 30 Ом·см для кремния </w:t>
      </w:r>
      <w:proofErr w:type="gramStart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3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типа электропроводности 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4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более 5 Ом·см для кремния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5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-типа электропроводности.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Присутствие оптически активных атомов углерода в кремнии приводит к появлению полосы поглощения с максимумом при значении волнового числа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6" type="#_x0000_t75" alt="ГОСТ 19658-81 Кремний монокристаллический в слитках. Технические условия (с Изменениями N 1, 2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607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7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(черт.1). В этой же области спектра в кремнии, кроме углеродной полосы, наблюдается полоса поглощения кристаллической решетки с коэффициентом поглощения в максимуме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8" type="#_x0000_t75" alt="ГОСТ 19658-81 Кремний монокристаллический в слитках. Технические условия (с Изменениями N 1, 2)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8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19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Черт.1. Схематическое изображение экспериментального спектра относительного пропускания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Схематическое изображение экспериментального спектра относительного пропускания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07460" cy="2517775"/>
            <wp:effectExtent l="19050" t="0" r="2540" b="0"/>
            <wp:docPr id="601" name="Рисунок 60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связи с этим оптические измерения проводят дифференциальным методом, позволяющим автоматически исключить влияние поглощения кристаллической решетки. В канал образца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двухлучевого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инфракрасного спектрофотометра помещают исследуемый образец, а в канал сравнения - образец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Концентрация оптически активного углерода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0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пропорциональна его коэффициенту поглощения в максимуме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примесной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полосы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1" type="#_x0000_t75" alt="ГОСТ 19658-81 Кремний монокристаллический в слитках. Технические условия (с Изменениями N 1, 2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: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184150"/>
            <wp:effectExtent l="19050" t="0" r="7620" b="0"/>
            <wp:docPr id="604" name="Рисунок 60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2" type="#_x0000_t75" alt="ГОСТ 19658-81 Кремний монокристаллический в слитках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=1,1·10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3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4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коэффициент, найденный из сравнения оптических данных с результатами активационного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Аппаратура, средства измерения и материалы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Спектрофотометр типов "Specord-75 IR", "Perxin-Elmer-983", или любой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двухлучевой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спектрофотометр, обеспечивающий проведение измерений с оптической шириной щели не более 5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5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абсолютной погрешностью измерения коэффициента пропускания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6" type="#_x0000_t75" alt="ГОСТ 19658-81 Кремний монокристаллический в слитках. Технические условия (с Изменениями N 1, 2)" style="width:18.8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более 0,012 при стандартных измерениях.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спектрофотометре может быть предусмотрено устройство для увеличения масштаба по оси ординат, позволяющее определять малые (не более 0,1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7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коэффициенты поглощения.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Индикатор многооборотный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9696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аналогичный индикатор с погрешностью измерения не более 0,001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Порошки абразивные шлифовальные М28, М14, 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7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3647</w:t>
      </w:r>
      <w:r>
        <w:rPr>
          <w:rFonts w:ascii="Arial" w:hAnsi="Arial" w:cs="Arial"/>
          <w:color w:val="2D2D2D"/>
          <w:spacing w:val="1"/>
          <w:sz w:val="15"/>
          <w:szCs w:val="15"/>
        </w:rPr>
        <w:t>* и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На территории Российской Федерации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01.07.2006 будет действовать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Р 52381-2005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Паста алмазная АСМ-1/0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25593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17299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10484</w:t>
      </w:r>
      <w:r>
        <w:rPr>
          <w:rFonts w:ascii="Arial" w:hAnsi="Arial" w:cs="Arial"/>
          <w:color w:val="2D2D2D"/>
          <w:spacing w:val="1"/>
          <w:sz w:val="15"/>
          <w:szCs w:val="15"/>
        </w:rPr>
        <w:t>, техническая или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11125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701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4160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или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Батист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отбеленный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Образец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Условия проведения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Измерения проводят при температуре (20±5) °С, остальные условия в соответствии с требованиями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12997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Подготовка и проведение измерений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Подготовка образцов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Из исследуемого монокристаллического слитка кремния вырезают плоскопараллельный образец (шайбу).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Образец шлифуют с обеих сторон и полируют алмазной пастой АСМ-1 до получения поверхности без царапин и рисок.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Вместо механической полировки допускается химическое травление шлифованной поверхности в одном из полирующих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травителей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СР-4 и СР-8 до появления бурых паров.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4.1.3. Поперечное сечение образца должно быть больше поперечного сечения рабочего пучка спектрофотометра.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измерения концентрации углерода в небольших по размеру образцах, а также для измерения распределения концентрации оптически активного углерода по сечению образца допускается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диафрагмирование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рабочих пучков спектрофотометра.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Размеры отверстий в диафрагмах должны быть такими, чтобы введение диафрагм не ухудшало ни одной из паспортных характеристик спектрофотометра.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4.1.4. Перед измерениями полированные поверхности образцов тщательно протирают этиловым спиртом.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4.1.5. Толщину исследуемого образца измеряют в четырех точках на двух произвольных взаимно-перпендикулярных направлениях по периметру выбираемой области, которая будет освещаться рабочим пучком спектрофотометра.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Толщины измеряемого образца и образца сравнения в указанных точках должны находиться в пределах 0,20-0,25 см и не должны отличаться друг от друга больше чем на ±0,001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Подготовка спектрофотометра к измерениям.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Спектрофотометр подготовляют к измерениям согласно инструкции по эксплуатации.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Измерение кривой относительного пропускания.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Перед каждой серией измерений, но не реже чем один раз в смену, записывают 100%-ную линию в области волновых чисел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8" type="#_x0000_t75" alt="ГОСТ 19658-81 Кремний монокристаллический в слитках. Технические условия (с Изменениями N 1, 2)" style="width:9.15pt;height:9.1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=570-770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29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Если изменение 100%-ной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линии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превышает допуск, предусмотренный паспортом прибора, то спектрофотометр подлежит калибровке.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4.3.2. В канал образца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двухлучевого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спектрофотометра устанавливают измеряемый образец, а в канал сравнения - образец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4.3.3. Записывают спектр относительного пропускания образца в режиме, обеспечивающем отсутствие искажений формы полосы поглощения углерода, вносимых спектрофотометром. Рекомендуемые режимы работы спектрофотометра типа "Specord-75 IR" приведены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4.3.4. Правильность выбора скорости записи спектра и щелевой программы спектрофотометра проверяют двумя способами.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9"/>
        <w:gridCol w:w="1428"/>
        <w:gridCol w:w="1610"/>
        <w:gridCol w:w="1069"/>
        <w:gridCol w:w="2800"/>
        <w:gridCol w:w="1433"/>
      </w:tblGrid>
      <w:tr w:rsidR="00F94089" w:rsidTr="00F94089">
        <w:trPr>
          <w:trHeight w:val="15"/>
        </w:trPr>
        <w:tc>
          <w:tcPr>
            <w:tcW w:w="221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спектрофотометра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Щелевая программа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Масштаб регистрации,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/100 см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530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Усил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ние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записи, </w:t>
            </w:r>
            <w:r>
              <w:rPr>
                <w:color w:val="2D2D2D"/>
                <w:sz w:val="15"/>
                <w:szCs w:val="15"/>
              </w:rPr>
              <w:br/>
              <w:t>мин/лист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Постоянная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времени</w:t>
            </w:r>
          </w:p>
        </w:tc>
      </w:tr>
      <w:tr w:rsidR="00F94089" w:rsidTr="00F94089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  <w:proofErr w:type="spellStart"/>
            <w:r>
              <w:rPr>
                <w:color w:val="2D2D2D"/>
                <w:sz w:val="15"/>
                <w:szCs w:val="15"/>
              </w:rPr>
              <w:t>Specord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-75 IR"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11х0,3 (ручной режим постоянного замедления)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4.3.4.1. Контролируют полуширину полосы поглощения углерода, которая не должна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превышать 8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температуре 300 °К. Полуширина полосы поглощения равна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половине максимального значения коэффициента поглощения углерода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2" type="#_x0000_t75" alt="ГОСТ 19658-81 Кремний монокристаллический в слитках. Технические условия (с Изменениями N 1, 2)" style="width:17.7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4.3.4.2. Проверяют сохранение постоянства коэффициента относительного пропускания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3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минимуме полосы поглощения углерода при дальнейшем уменьшении скорости записи.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Обработка результатов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Проводят базисную линию (касательную к кривой относительного пропускания) на зарегистрированной кривой относительного пропускания (черт.1).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По измеренной кривой относительного пропускания определяют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4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соответствующее минимуму зависимости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5" type="#_x0000_t75" alt="ГОСТ 19658-81 Кремний монокристаллический в слитках. Технические условия (с Изменениями N 1, 2)" style="width:24.7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на базисной линии - сравнительное значение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6" type="#_x0000_t75" alt="ГОСТ 19658-81 Кремний монокристаллический в слитках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той же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Концентрацию углерода вычисляют до двух значащих цифр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35785" cy="429895"/>
            <wp:effectExtent l="19050" t="0" r="0" b="0"/>
            <wp:docPr id="621" name="Рисунок 621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 (1)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Настоящая методика устанавливает следующие показатели точности измерения концентрации оптически активного углерода в монокристаллическом кремнии.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5.4.1. Случайная погрешность измерения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8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должна превышать 20% с доверительной вероятностью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39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5.4.2. Предельное значение суммарной погрешности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80035" cy="389255"/>
            <wp:effectExtent l="19050" t="0" r="5715" b="0"/>
            <wp:docPr id="624" name="Рисунок 62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определяется арифметическим суммированием инструментальной и случайной погрешности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Зависимость относительной суммарной погрешности от концентрации оптически активных атомов углерода. Абсолютная погрешность измерения коэффициента пропускания 0,01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Зависимость относительной суммарной погрешности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80035" cy="389255"/>
            <wp:effectExtent l="19050" t="0" r="5715" b="0"/>
            <wp:docPr id="625" name="Рисунок 625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от концентрации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оптически активных атомов углерода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0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; </w:t>
      </w:r>
      <w:r w:rsidR="00EC482C" w:rsidRPr="00EC482C">
        <w:rPr>
          <w:rFonts w:ascii="Arial" w:hAnsi="Arial" w:cs="Arial"/>
          <w:b/>
          <w:bCs/>
          <w:color w:val="2D2D2D"/>
          <w:spacing w:val="1"/>
          <w:sz w:val="15"/>
          <w:szCs w:val="15"/>
        </w:rPr>
        <w:pict>
          <v:shape id="_x0000_i1541" type="#_x0000_t75" alt="ГОСТ 19658-81 Кремний монокристаллический в слитках. Технические условия (с Изменениями N 1, 2)" style="width:20.4pt;height:12.35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=±1%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859405" cy="2668270"/>
            <wp:effectExtent l="19050" t="0" r="0" b="0"/>
            <wp:docPr id="628" name="Рисунок 628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Если концентрация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2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рассчитанная по формуле, указанной в п.5.3, более 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3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4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то результатом измерения концентрации оптически активного углерода является ее значение, вычисленное по формуле (1), с учетом погрешности измерений, указанной в п.5.4.2. Со стороны больших значений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5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методика не имеет ограничений измеряемой величины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6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вплоть до предела растворимости углерода, равного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7" type="#_x0000_t75" alt="ГОСТ 19658-81 Кремний монокристаллический в слитках. Технические условия (с Изменениями N 1, 2)" style="width:9.6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8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49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Если рассчитанная концентрация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0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менее 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1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cм</w:t>
      </w:r>
      <w:proofErr w:type="spell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то результатом измерения концентрации оптически активного углерода является оценка: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3" type="#_x0000_t75" alt="ГОСТ 19658-81 Кремний монокристаллический в слитках. Технические условия (с Изменениями N 1, 2)" style="width:9.6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менее 3·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4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5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Межлабораторная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погрешность, определяемая как расхождение между средними из десяти параллельных измерений значениями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6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не должна превышать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Квалификация оператора в объеме, необходимом для выполнения измерений по настоящему методу, должна соответствовать требованиям измерителя электрических параметров полупроводниковых материалов четвертого или более высокого разряда в соответствии с действующим тарифно-квалификационным сборником.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 Требования к технике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 Устройство и техническая эксплуатация электроизмерительного оборудования, применяемого в соответствии с настоящей методикой, должны отвечать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условиям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электроустановки, применяемые для измерения концентрации оптически активного углерода, относятся к электроустановкам до 1000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8. Термины и определения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Оптически активные атомы углерода - атомы углерода в кремнии, расположенные в узлах кристаллической решетки и замещающие атомы кремния. Предполагается, что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нетермообработанном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кремнии, а также в кремнии, подвергнутом термообработке при указанных выше режимах, все атомы углерода являются оптически активными.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Образцом сравнения считается образец кремния, имеющий одинаковые с измеряемым образцом толщины, коэффициенты отражений, удельное электрическое сопротивление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7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более 30 Ом·см в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8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9" type="#_x0000_t75" alt="ГОСТ 19658-81 Кремний монокристаллический в слитках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более 5 Ом·см в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0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а также концентрацию углерода, определенную методом активационного анализа, меньше чем 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1" type="#_x0000_t75" alt="ГОСТ 19658-81 Кремний монокристаллический в слитках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2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Коэффициент пропускания образца кремния - отношение потока излучения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3" type="#_x0000_t75" alt="ГОСТ 19658-81 Кремний монокристаллический в слитках. Технические условия (с Изменениями N 1, 2)" style="width:23.1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пропущенного образцом, к потоку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4" type="#_x0000_t75" alt="ГОСТ 19658-81 Кремний монокристаллический в слитках. Технические условия (с Изменениями N 1, 2)" style="width:26.8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падающему на образец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464185"/>
            <wp:effectExtent l="19050" t="0" r="6350" b="0"/>
            <wp:docPr id="652" name="Рисунок 65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Коэффициент относительного пропускания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5" type="#_x0000_t75" alt="ГОСТ 19658-81 Кремний монокристаллический в слитках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измеряемого образца кремния (0) по отношению к образцу сравнения (С) - отношение коэффициентов пропускания этих образцов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95960" cy="429895"/>
            <wp:effectExtent l="19050" t="0" r="8890" b="0"/>
            <wp:docPr id="654" name="Рисунок 65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Кривая или спектр относительного пропускания представляет собой зависимость коэффициента относительного пропускания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6" type="#_x0000_t75" alt="ГОСТ 19658-81 Кремний монокристаллический в слитках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 волнового числа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7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Коэффициент поглощения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8" type="#_x0000_t75" alt="ГОСТ 19658-81 Кремний монокристаллический в слитках. Технические условия (с Изменениями N 1, 2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является мерой потока излучения, поглощаемого образцом при волновом числе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9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 характеризует свойства материала, а также является величиной, обратной толщине, при которой интенсивность электромагнитной волны в веществе уменьшается в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0" type="#_x0000_t75" alt="ГОСТ 19658-81 Кремний монокристаллический в слитках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2,78 раз. Коэффициенты поглощения, соответствующие различным независимым механизмам поглощения, суммируются.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ПРИЛОЖЕНИЕ 9 (обязательное). КОНТРОЛЬ НАЛИЧИЯ СВИРЛЕВЫХ ДЕФЕКТОВ В БЕЗДИСЛОКАЦИОННЫХ СЛИТКАХ МОНОКРИСТАЛЛИЧЕСКОГО КРЕМНИЯ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Методика предназначена для выявления и контроля наличия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бездислокационных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слитках монокристаллического кремния электронного и дырочного типов электропроводности с удельным электрическим сопротивлением более 0,3 Ом·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ориентацией (111), (100), (013). Методика применима для слитков в кремнии с плотностью микродефектов от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1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1·10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2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3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Методика выявления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картины) основана на различии скорости травления областей монокристаллического слитка, содержащего микродефекты, по сравнению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кристаллографически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совершенными областями. В местах расположения микродефектов скорость травления изменяется, благодаря чему область микродефекта выявляется в виде плоскодонной ямки, геометрия которой определяется ориентацией исследуемой плоскости и типом микродефекта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Контроль наличия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картины) проводят путем визуального просмотра контролируемой поверхности и подсчета числа микродефектов в поле зрения микроскопа.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Аппаратура, материалы, реактивы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Микроскоп металлографический ММР-4.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Люминесцентная лампа мощностью не менее 15 Вт.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ВЛТК или ВНЦ-2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Ванны из винипласта.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Инструменты с применением алмазных порошков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9206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зернистостью не более 100/80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Ткани хлопчатобумажные бязевой и миткалевой группы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промокательная.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фтористоводородная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по ТУ 6-09-3401 и ТУ 6-09-4015, техническая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2567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ч., ч.д.а.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10484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азотная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11125</w:t>
      </w:r>
      <w:r>
        <w:rPr>
          <w:rFonts w:ascii="Arial" w:hAnsi="Arial" w:cs="Arial"/>
          <w:color w:val="2D2D2D"/>
          <w:spacing w:val="1"/>
          <w:sz w:val="15"/>
          <w:szCs w:val="15"/>
        </w:rPr>
        <w:t>, ч., ч.д.а., х.ч.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концентрированная техническая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701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уксусная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18270</w:t>
      </w:r>
      <w:r>
        <w:rPr>
          <w:rFonts w:ascii="Arial" w:hAnsi="Arial" w:cs="Arial"/>
          <w:color w:val="2D2D2D"/>
          <w:spacing w:val="1"/>
          <w:sz w:val="15"/>
          <w:szCs w:val="15"/>
        </w:rPr>
        <w:t>, ч., х.ч., ч.д.а.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Ангидрид хромовый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3776</w:t>
      </w:r>
      <w:r>
        <w:rPr>
          <w:rFonts w:ascii="Arial" w:hAnsi="Arial" w:cs="Arial"/>
          <w:color w:val="2D2D2D"/>
          <w:spacing w:val="1"/>
          <w:sz w:val="15"/>
          <w:szCs w:val="15"/>
        </w:rPr>
        <w:t>, технический по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2548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питьевая по ГОСТ 2874*.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9408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94089">
        <w:rPr>
          <w:rFonts w:ascii="Arial" w:hAnsi="Arial" w:cs="Arial"/>
          <w:color w:val="2D2D2D"/>
          <w:spacing w:val="1"/>
          <w:sz w:val="15"/>
          <w:szCs w:val="15"/>
        </w:rPr>
        <w:t xml:space="preserve"> 51232-98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оснастки средств измерения и материалов, аналогичных по назначению и не уступающих по показателям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Подготовка образцов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Контроль наличия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осуществляют на торцах монокристаллических слитков либо на пластинах, непосредственно примыкающих к торцам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Контролируемые поверхности обрабатывают с помощью инструмента (резка или шлифовка), указанного в разд.2. На контролируемой поверхности не должно быть сколов, выступов, трещин.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3.3. Обрабатываемые поверхности промывают в проточной воде и сушат фильтровальной бумагой или другим обтирочным материалом, указанным в п.3.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Химическая полировка.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Используют полирующий раствор состава: кислота фтористоводородная - кислота азотная в соотношении 1:(2-4).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Монокристаллические слитки или пластины погружают в ванну с полирующим раствором. В процессе травления раствор разогревается.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полирующего раствора составляет 5-10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4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г обрабатываемого материала или 5-10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5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6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поверхности. При этом вся подлежащая контролю поверхность должна быть покрыта полирующим раствором. При полировке необходимо постоянное перемешивание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Продолжительность химической полировки составляет 2-10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3.4.4. По окончании полировки слитки или пластины быстро выгружаются из раствора, промывают в проточной воде и сушат фильтровальной бумагой или другим обтирочным материалом, указанным в разд.2.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3.4.5. Допускается многократно использовать полирующий раствор. Полирующий раствор становится непригодным, если при травлении в нем в течение 10 мин полировка не происходит.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3.4.6. Допускается для химической полировки использовать раствор состава: кислота фтористоводородная - кислота азотная - кислота уксусная в соотношении (3:6:2).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Выявление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Плоскость (111).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3.5.1.1. Используют раствор состава: кислота фтористоводородная - водный раствор хромового ангидрида (250-300 г/л) в соотношении (3:4).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3.5.1.2. Объем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травителя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составляет 1,0-1,5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7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г обрабатываемого материала или 1,8-2,2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8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9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травлении ванну с раствором закрывают крышкой.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3.5.1.3. Продолжительность травления составляет 20-30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3.5.1.4. Способ загрузки образцов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как указано в п.3.4.2. Выгрузку образцов проводят после разбавления водного раствора хромового ангидрида большим количеством воды до полного обесцвечивания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3.5.1.5. Рекомендуется однократное использование раствора для всех контролируемых плоскостей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пп.3.5.1-3.5.3).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Плоскость (100).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спользуют раствор состава: кислота фтористоводородная - водный раствор хромового ангидрида (1200 г/л) в соотношении (1:4).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3.5.2.2. Объем травления составляет 1,6-2,2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0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г обрабатываемого материала или 5,5-5,7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1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более на 1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2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3.5.2.3. Продолжительность травления составляет 30-40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Плоскость (013).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3.5.3.1. Используют раствор состава: кислота фтористоводородная - водный раствор хромового ангидрида (300 г/л) - вода в соотношении (3:2:3).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3.5.3.2. Объем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травителя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составляет 0,8-1,3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3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г обрабатываемого материала или 1,6-1,9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4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5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3.5.3.3. Продолжительность травления составляет 25-30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Проведение контроля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При контроле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осматривают контролируемую поверхность невооруженным глазом, изменяя ее положение относительно источника света. Отмечают место на витке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с предположительно наиболее высокой плотностью микродефектов. При этом периферийная область шириной 5 мм не учитывается.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4.2. Плотность микродефектов определяют на металлографическом микроскопе. Рекомендуется иметь в поле зрения не более 200 ямок травления. При работе с микроскопом ММР-4 рекомендуемые увеличения приведены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990"/>
      </w:tblGrid>
      <w:tr w:rsidR="00F94089" w:rsidTr="00F94089">
        <w:trPr>
          <w:trHeight w:val="15"/>
        </w:trPr>
        <w:tc>
          <w:tcPr>
            <w:tcW w:w="5359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F94089" w:rsidRDefault="00F94089">
            <w:pPr>
              <w:rPr>
                <w:sz w:val="2"/>
                <w:szCs w:val="24"/>
              </w:rPr>
            </w:pPr>
          </w:p>
        </w:tc>
      </w:tr>
      <w:tr w:rsidR="00F94089" w:rsidTr="00F9408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 микродефектов,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586" type="#_x0000_t75" alt="ГОСТ 19658-81 Кремний монокристаллический в слитках. Технические условия (с Изменениями N 1, 2)" style="width:12.9pt;height:17.2pt"/>
              </w:pic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Увеличение</w:t>
            </w:r>
          </w:p>
        </w:tc>
      </w:tr>
      <w:tr w:rsidR="00F94089" w:rsidTr="00F9408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587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F94089" w:rsidTr="00F94089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588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до 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589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100-200</w:t>
            </w:r>
          </w:p>
        </w:tc>
      </w:tr>
      <w:tr w:rsidR="00F94089" w:rsidTr="00F94089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590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до 1·10</w:t>
            </w:r>
            <w:r w:rsidR="00EC482C" w:rsidRPr="00EC482C">
              <w:rPr>
                <w:color w:val="2D2D2D"/>
                <w:sz w:val="15"/>
                <w:szCs w:val="15"/>
              </w:rPr>
              <w:pict>
                <v:shape id="_x0000_i1591" type="#_x0000_t75" alt="ГОСТ 19658-81 Кремний монокристаллический в слитках. Технические условия (с Изменениями N 1, 2)" style="width:8.05pt;height:17.2pt"/>
              </w:pic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4089" w:rsidRDefault="00F940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200-300</w:t>
            </w:r>
          </w:p>
        </w:tc>
      </w:tr>
    </w:tbl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плотность ямок травления подсчитать по части поля зрения.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Число микродефектов подсчитывают в пяти полях зрения, расположенных вдоль витка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с максимальной плотностью микродефектов, пропуская после каждого замера два поля зрения.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микродефектов в поле зрения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2" type="#_x0000_t75" alt="ГОСТ 19658-81 Кремний монокристаллический в слитках. Технические условия (с Изменениями N 1, 2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55320" cy="655320"/>
            <wp:effectExtent l="19050" t="0" r="0" b="0"/>
            <wp:docPr id="682" name="Рисунок 682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3" type="#_x0000_t75" alt="ГОСТ 19658-81 Кремний монокристаллический в слитках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число микродефектов в поле зрения.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плотности микродефектов не более 2·10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4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5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слитков ориентацией (100) и (013) и не более 3·10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6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7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для слитков ориентацией (111) слитки считаются не содержащими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дефектов.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При подсчете плотности микродефектов на исследуемой поверхности под микроскопом следует отличать ямки травления, связанные с ростовыми микродефектами, от фигур травления, возникающих в результате окисления или механических нарушений поверхности (черт.3,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Плотности микродефектов подсчитывают в витке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дефектов, свободном от указанных выше фигур травления.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Окисная пленка выглядит в виде мазков, островков или сплошного матового фона. Когда окисная пленка затрудняет наблюдение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дефектов, контролируемая поверхность подлежит повторной механической и химической обработке.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При визуальном осмотре может быть обнаружен рельеф травления, связанный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примесной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неоднородностью. Этот рельеф под микроскопом выглядит как система канавок.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 Для приготовления полирующего раствора используют кислоты любой чистоты, для селективного раствора (выявления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дефектов) используют только кислоты особой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Погрешность измерения, рассчитанная по формуле (1), не превышает 30% с доверительной вероятностью 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8" type="#_x0000_t75" alt="ГОСТ 19658-81 Кремний монокристаллический в слитках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Требования к квалификации оператора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Квалификация оператора в объеме, необходимом для выполнения измерений по настоящей методике, должна соответствовать требованиям измерителя электрофизических параметров полупроводниковых материалов третьего или более высокого разряда в соответствии с действующим тарифно-квалификационным справочником.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Требования безопасности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6.1. При выполнении работы по контролю наличия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дефектов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бездислокационных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слитках кремния могут возникнуть следующие виды опасности и вредности: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электроопасность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химические ожоги и токсичность (отравление парами кислот).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Источником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являются электрические системы следующей аппаратуры: осветители микроскопа и вытяжной шкаф.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Источником химических ожогов и токсичности являются: азотная кислота, уксусная кислота и хромовый ангидрид.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При выполнении работ необходимо строго соблюдать требования правил техники безопасности и производственной санитарии в химической лаборатории в соответствии с требованиями </w:t>
      </w:r>
      <w:r w:rsidRPr="00F94089">
        <w:rPr>
          <w:rFonts w:ascii="Arial" w:hAnsi="Arial" w:cs="Arial"/>
          <w:color w:val="2D2D2D"/>
          <w:spacing w:val="1"/>
          <w:sz w:val="15"/>
          <w:szCs w:val="15"/>
        </w:rPr>
        <w:t>ГОСТ 1367.0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 Термины и определения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7.1.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дефект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свирлевая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картина) - спиралеобразное распределение микродефектов относительно оси роста, обнаруживаемое после избирательного травления на торце монокристаллического слитка (черт.1) с плотностью микродефектов более 2·10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9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0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 Микродефект - локальная область слитка, отличающаяся по свойствам от окружающей матрицы, ограниченная размером 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1" type="#_x0000_t75" alt="ГОСТ 19658-81 Кремний монокристаллический в слитках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-10</w:t>
      </w:r>
      <w:r w:rsidR="00EC482C" w:rsidRPr="00EC482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2" type="#_x0000_t75" alt="ГОСТ 19658-81 Кремний монокристаллический в слитках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Черт.1.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Свирлевая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картина на торце монокристаллического кремния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Свирлевая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картина на торце монокристаллического кремния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26210" cy="1344295"/>
            <wp:effectExtent l="19050" t="0" r="2540" b="0"/>
            <wp:docPr id="693" name="Рисунок 693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Черт.2. Ямки травления, образующие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свирлевую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картину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Ямки травления, образующие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свирлевую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картину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11825" cy="3971290"/>
            <wp:effectExtent l="19050" t="0" r="3175" b="0"/>
            <wp:docPr id="694" name="Рисунок 694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7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 - на плоскости (111); б - на плоскости (100);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плоскости (013)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Увеличение 100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Черт.3. Ямки травления, возникающие вследствие окисления поверхности образца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Ямки травления, возникающие вследствие окисления поверхности образца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11825" cy="1712595"/>
            <wp:effectExtent l="19050" t="0" r="3175" b="0"/>
            <wp:docPr id="695" name="Рисунок 695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Увеличение 225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F94089" w:rsidRDefault="00F94089" w:rsidP="00F9408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Черт.4. Ямки травления, возникающие вследствие механических нарушений поверхности образцов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Ямки травления, возникающие вследствие механических нарушений поверхности образцов</w:t>
      </w:r>
    </w:p>
    <w:p w:rsidR="00F94089" w:rsidRDefault="00F94089" w:rsidP="00F9408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81250" cy="1590040"/>
            <wp:effectExtent l="19050" t="0" r="0" b="0"/>
            <wp:docPr id="696" name="Рисунок 696" descr="ГОСТ 19658-81 Кремний монокристаллический в слит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ГОСТ 19658-81 Кремний монокристаллический в слит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Увеличение 225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Черт.4</w:t>
      </w:r>
    </w:p>
    <w:p w:rsidR="00F94089" w:rsidRDefault="00F94089" w:rsidP="00F940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F94089" w:rsidRDefault="00177C25" w:rsidP="00F94089">
      <w:pPr>
        <w:rPr>
          <w:szCs w:val="15"/>
        </w:rPr>
      </w:pPr>
    </w:p>
    <w:sectPr w:rsidR="00177C25" w:rsidRPr="00F94089" w:rsidSect="0095551E">
      <w:footerReference w:type="default" r:id="rId9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3A" w:rsidRDefault="0080673A" w:rsidP="007E5D19">
      <w:pPr>
        <w:spacing w:after="0" w:line="240" w:lineRule="auto"/>
      </w:pPr>
      <w:r>
        <w:separator/>
      </w:r>
    </w:p>
  </w:endnote>
  <w:endnote w:type="continuationSeparator" w:id="0">
    <w:p w:rsidR="0080673A" w:rsidRDefault="0080673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C482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3A" w:rsidRDefault="0080673A" w:rsidP="007E5D19">
      <w:pPr>
        <w:spacing w:after="0" w:line="240" w:lineRule="auto"/>
      </w:pPr>
      <w:r>
        <w:separator/>
      </w:r>
    </w:p>
  </w:footnote>
  <w:footnote w:type="continuationSeparator" w:id="0">
    <w:p w:rsidR="0080673A" w:rsidRDefault="0080673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367649"/>
    <w:multiLevelType w:val="multilevel"/>
    <w:tmpl w:val="22B6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C1D44"/>
    <w:multiLevelType w:val="multilevel"/>
    <w:tmpl w:val="D5B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0F7342"/>
    <w:multiLevelType w:val="multilevel"/>
    <w:tmpl w:val="ECC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607E4"/>
    <w:multiLevelType w:val="multilevel"/>
    <w:tmpl w:val="E81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B56852"/>
    <w:multiLevelType w:val="multilevel"/>
    <w:tmpl w:val="AD4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B45A4"/>
    <w:multiLevelType w:val="multilevel"/>
    <w:tmpl w:val="E2F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1334E"/>
    <w:multiLevelType w:val="multilevel"/>
    <w:tmpl w:val="0F2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C1DF4"/>
    <w:multiLevelType w:val="multilevel"/>
    <w:tmpl w:val="9C30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41074"/>
    <w:multiLevelType w:val="multilevel"/>
    <w:tmpl w:val="DE3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A64FF7"/>
    <w:multiLevelType w:val="multilevel"/>
    <w:tmpl w:val="0D8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8D2694"/>
    <w:multiLevelType w:val="multilevel"/>
    <w:tmpl w:val="834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A33EA"/>
    <w:multiLevelType w:val="multilevel"/>
    <w:tmpl w:val="B62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C0FE1"/>
    <w:multiLevelType w:val="multilevel"/>
    <w:tmpl w:val="D7D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5362B7"/>
    <w:multiLevelType w:val="multilevel"/>
    <w:tmpl w:val="B31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73071"/>
    <w:multiLevelType w:val="multilevel"/>
    <w:tmpl w:val="327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376A4"/>
    <w:multiLevelType w:val="multilevel"/>
    <w:tmpl w:val="68B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32"/>
  </w:num>
  <w:num w:numId="4">
    <w:abstractNumId w:val="7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28"/>
  </w:num>
  <w:num w:numId="10">
    <w:abstractNumId w:val="13"/>
  </w:num>
  <w:num w:numId="11">
    <w:abstractNumId w:val="14"/>
  </w:num>
  <w:num w:numId="12">
    <w:abstractNumId w:val="18"/>
  </w:num>
  <w:num w:numId="13">
    <w:abstractNumId w:val="27"/>
  </w:num>
  <w:num w:numId="14">
    <w:abstractNumId w:val="16"/>
  </w:num>
  <w:num w:numId="15">
    <w:abstractNumId w:val="6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26"/>
  </w:num>
  <w:num w:numId="21">
    <w:abstractNumId w:val="5"/>
  </w:num>
  <w:num w:numId="22">
    <w:abstractNumId w:val="10"/>
  </w:num>
  <w:num w:numId="23">
    <w:abstractNumId w:val="23"/>
  </w:num>
  <w:num w:numId="24">
    <w:abstractNumId w:val="25"/>
  </w:num>
  <w:num w:numId="25">
    <w:abstractNumId w:val="12"/>
  </w:num>
  <w:num w:numId="26">
    <w:abstractNumId w:val="9"/>
  </w:num>
  <w:num w:numId="27">
    <w:abstractNumId w:val="4"/>
  </w:num>
  <w:num w:numId="28">
    <w:abstractNumId w:val="20"/>
  </w:num>
  <w:num w:numId="29">
    <w:abstractNumId w:val="15"/>
  </w:num>
  <w:num w:numId="30">
    <w:abstractNumId w:val="31"/>
  </w:num>
  <w:num w:numId="31">
    <w:abstractNumId w:val="3"/>
  </w:num>
  <w:num w:numId="32">
    <w:abstractNumId w:val="22"/>
  </w:num>
  <w:num w:numId="33">
    <w:abstractNumId w:val="11"/>
  </w:num>
  <w:num w:numId="34">
    <w:abstractNumId w:val="3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1B20"/>
    <w:rsid w:val="0059308D"/>
    <w:rsid w:val="006B6B83"/>
    <w:rsid w:val="007214CA"/>
    <w:rsid w:val="007E5D19"/>
    <w:rsid w:val="0080673A"/>
    <w:rsid w:val="008E615F"/>
    <w:rsid w:val="0095551E"/>
    <w:rsid w:val="00A716F7"/>
    <w:rsid w:val="00A9165C"/>
    <w:rsid w:val="00AA6FD4"/>
    <w:rsid w:val="00B4381A"/>
    <w:rsid w:val="00BC0041"/>
    <w:rsid w:val="00C91654"/>
    <w:rsid w:val="00CE3CDF"/>
    <w:rsid w:val="00D43CB5"/>
    <w:rsid w:val="00D445F4"/>
    <w:rsid w:val="00D637C8"/>
    <w:rsid w:val="00DD1738"/>
    <w:rsid w:val="00E77C21"/>
    <w:rsid w:val="00EC482C"/>
    <w:rsid w:val="00F83D64"/>
    <w:rsid w:val="00F9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47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19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83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09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1497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6255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999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496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264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952038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7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2932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5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1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3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7674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8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519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83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8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79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109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2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4711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29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04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3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22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4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945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465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93813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5420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96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104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852501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38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4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3793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275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28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87" Type="http://schemas.openxmlformats.org/officeDocument/2006/relationships/image" Target="media/image81.jpeg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90" Type="http://schemas.openxmlformats.org/officeDocument/2006/relationships/image" Target="media/image84.jpeg"/><Relationship Id="rId95" Type="http://schemas.openxmlformats.org/officeDocument/2006/relationships/theme" Target="theme/theme1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19279</Words>
  <Characters>109892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2017-08-10T10:59:00Z</dcterms:created>
  <dcterms:modified xsi:type="dcterms:W3CDTF">2017-08-15T16:24:00Z</dcterms:modified>
</cp:coreProperties>
</file>