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08" w:rsidRDefault="00790E08" w:rsidP="00790E0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19351-2006 Проволока из иридия и родия. Технические условия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19351-2006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В74</w:t>
      </w:r>
    </w:p>
    <w:p w:rsidR="00790E08" w:rsidRDefault="00790E08" w:rsidP="00790E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790E08" w:rsidRDefault="00790E08" w:rsidP="00790E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ПРОВОЛОКА ИЗ ИРИДИЯ И РОДИЯ</w:t>
      </w:r>
    </w:p>
    <w:p w:rsidR="00790E08" w:rsidRDefault="00790E08" w:rsidP="00790E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790E08" w:rsidRDefault="00790E08" w:rsidP="00790E0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790E08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Wire made of iridium and rhodium.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77.150.99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18 6190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2008-01-01</w:t>
      </w:r>
    </w:p>
    <w:p w:rsidR="00790E08" w:rsidRDefault="00790E08" w:rsidP="00790E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1.2-97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техническим комитетом по стандартизации МТК 304 "Благородные металлы, сплавы и промышленные изделия из них", Екатеринбургским заводом по обработке цветных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N 30 от 7 декабря 2006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6"/>
        <w:gridCol w:w="2891"/>
        <w:gridCol w:w="4332"/>
      </w:tblGrid>
      <w:tr w:rsidR="00790E08" w:rsidTr="00790E08">
        <w:trPr>
          <w:trHeight w:val="15"/>
        </w:trPr>
        <w:tc>
          <w:tcPr>
            <w:tcW w:w="3511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</w:tr>
      <w:tr w:rsidR="00790E08" w:rsidTr="00790E0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790E08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790E08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790E08" w:rsidTr="00790E0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790E08" w:rsidTr="00790E0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Минторгэкономразвития</w:t>
            </w:r>
            <w:proofErr w:type="spellEnd"/>
          </w:p>
        </w:tc>
      </w:tr>
      <w:tr w:rsidR="00790E08" w:rsidTr="00790E0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790E08" w:rsidTr="00790E0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790E08" w:rsidTr="00790E0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790E08" w:rsidTr="00790E0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790E08" w:rsidTr="00790E0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Федеральное агентство по техническому регулированию и метрологии</w:t>
            </w:r>
          </w:p>
        </w:tc>
      </w:tr>
      <w:tr w:rsidR="00790E08" w:rsidTr="00790E0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790E08" w:rsidTr="00790E0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  <w:tr w:rsidR="00790E08" w:rsidTr="00790E08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Госпотребстандарт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Украины</w:t>
            </w:r>
          </w:p>
        </w:tc>
      </w:tr>
    </w:tbl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15 февраля 2007 г. N 15-ст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19351-2006 введен в действие в качестве национального стандарта Российской Федерации с 1 января 2008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19351-74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Информации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 xml:space="preserve"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lastRenderedPageBreak/>
        <w:t>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проволоку из иридия и родия, применяемую в приборостроении и других отраслях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427-75 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4381-87 Микрометры рычажные.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8273-75 Бумага оберточная.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10197-70 Стойки и штативы для измерительных головок.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12223.0-76 Иридий.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12223.1-76 Иридий. Гравиметрический метод определения потери массы при прокаливании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12227.0-76 Родий.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12227.1-76 Родий. Гравиметрический метод определения потери массы при прокаливании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13098-2006 Родий. Марки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13099-2006 Иридий. Марки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14192-96 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24104-2001 Весы лабораторные.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28798-90 Головки измерительные пружинные.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29329-92 Весы для статического взвешивания.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Технические требования</w:t>
      </w:r>
    </w:p>
    <w:p w:rsidR="00790E08" w:rsidRDefault="00790E08" w:rsidP="00790E0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3.1 Основные показатели и характеристики (свойства)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 Проволока из иридия и родия (далее - проволока) должна соответствовать требованиям настоящего стандарта и изготовляться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3.1.2 Диаметр проволоки и предельные отклонения по нему должны соответствовать значениям,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2"/>
        <w:gridCol w:w="5337"/>
      </w:tblGrid>
      <w:tr w:rsidR="00790E08" w:rsidTr="00790E08">
        <w:trPr>
          <w:trHeight w:val="15"/>
        </w:trPr>
        <w:tc>
          <w:tcPr>
            <w:tcW w:w="5174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</w:tr>
      <w:tr w:rsidR="00790E08" w:rsidTr="00790E08">
        <w:tc>
          <w:tcPr>
            <w:tcW w:w="10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проволоки</w:t>
            </w:r>
          </w:p>
        </w:tc>
      </w:tr>
      <w:tr w:rsidR="00790E08" w:rsidTr="00790E0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Номинальное значение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Предельное отклонение</w:t>
            </w:r>
          </w:p>
        </w:tc>
      </w:tr>
      <w:tr w:rsidR="00790E08" w:rsidTr="00790E0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0,060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-0,013</w:t>
            </w: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0,080 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0,100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-0,035</w:t>
            </w: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-0,06</w:t>
            </w: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-0,07</w:t>
            </w: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-0,12</w:t>
            </w: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790E08" w:rsidTr="00790E08">
        <w:tc>
          <w:tcPr>
            <w:tcW w:w="10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Проволока из иридия изготовляется диаметром, начиная с 0,10 мм, и далее - в соответствии с таблицей.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о согласованию с потребителем допускается изготовление проволоки других диаметров и/или с другими предельными отклонениями.</w:t>
            </w:r>
          </w:p>
        </w:tc>
      </w:tr>
    </w:tbl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 условного обозначения проволоки из иридия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99,8 диаметром 0,50 мм: 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Проволока</w:t>
      </w:r>
      <w:proofErr w:type="gramStart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 xml:space="preserve"> 99,8 0,50 ГОСТ 19351-2006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3.1.3 Проволока должна изготовляться из иридия марок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99,9; И 99,8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13099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родия марок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99,9;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99,8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13098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3.1.4 Проволока изготовляется методом горячего волочения.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3.1.5 Поверхность проволоки не должна иметь плен, трещин, раковин. Допускаются цвета побежалости и местные потемнения проволоки.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3.1.6 Проволоку диаметром 0,3 мм и менее наматывают на металлические или пластмассовые катушки диаметром не менее 20 мм, проволоку диаметром более 0,3 мм до 1 мм включительно сворачивают в мотки. Внутренний диаметр мотка должен быть не менее 60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Проволока должна быть намотана на катушки или свернута в мотки рядами, обеспечивающими свободное сматывание, без резких перегибов. Расстояние между верхним рядом проволоки и краем щеки катушки должно быть не менее 3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Проволока диаметром более 1 мм должна быть в отрезках длиной не менее 100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аждая катушка (моток) должны состоять из единого отрезка проволоки без сростков, скруток, узлов. Концы проволоки на катушке (мотке) должны быть прочно закреплены.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связывать мотки проволоки в бухты, отрезки проволоки диаметром более 1 мм - в пучки.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3.1.8 Масса проволоки на катушке (в мотке) должна соответствовать требованиям,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4"/>
        <w:gridCol w:w="3276"/>
        <w:gridCol w:w="3949"/>
      </w:tblGrid>
      <w:tr w:rsidR="00790E08" w:rsidTr="00790E08">
        <w:trPr>
          <w:trHeight w:val="15"/>
        </w:trPr>
        <w:tc>
          <w:tcPr>
            <w:tcW w:w="3511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</w:tr>
      <w:tr w:rsidR="00790E08" w:rsidTr="00790E0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проволоки,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проволоки на катушке (в мотке),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</w:tr>
      <w:tr w:rsidR="00790E08" w:rsidTr="00790E08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номинальная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уменьшенная</w:t>
            </w:r>
          </w:p>
        </w:tc>
      </w:tr>
      <w:tr w:rsidR="00790E08" w:rsidTr="00790E0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0,06-0,10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790E08" w:rsidTr="00790E0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0,11-0,20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  <w:tr w:rsidR="00790E08" w:rsidTr="00790E0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0,22-0,40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</w:tr>
      <w:tr w:rsidR="00790E08" w:rsidTr="00790E0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0,45-1,00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  <w:tr w:rsidR="00790E08" w:rsidTr="00790E08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Количество катушек (мотков) уменьшенной массы не должно превышать: 50% - для проволоки диаметром 0,06-0,10 мм, 20% - для проволоки диаметром 0,11-1,00 мм.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о согласованию с потребителем допускается отклонение массы проволоки на катушках (в мотках) от значений, указанных в настоящей таблице.</w:t>
            </w:r>
          </w:p>
        </w:tc>
      </w:tr>
    </w:tbl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3.1.9 Расчетная масса 1 м проволоки из иридия и родия, электрическое сопротивление и физические свойства приведены в приложениях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Б,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3.2 Маркировка, упаковка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бортах каждой катушки должны быть нанесены номер и масса катушки (до сотых долей грамма).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каждой катушке (мотку, пучку) проволоки крепят бирку, на которой должны быть указаны: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марка металла;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диаметр проволоки,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3.2.3 Катушки с проволокой, упакованные в пластмассовые или картонные коробки, а также мотки (отрезки, пучки) проволоки, обернутые в бумагу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8273</w:t>
      </w:r>
      <w:r>
        <w:rPr>
          <w:rFonts w:ascii="Arial" w:hAnsi="Arial" w:cs="Arial"/>
          <w:color w:val="2D2D2D"/>
          <w:spacing w:val="1"/>
          <w:sz w:val="15"/>
          <w:szCs w:val="15"/>
        </w:rPr>
        <w:t>, должны быть уложены в сплошные деревянные ящики.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Могут быть применены другие виды упаковки и материалы, обеспечивающие сохранность проволоки при транспортировании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3.2.4 Ящики пломбируют или опечатывают сургучными печатями. Пломба (печать) должна иметь четкий оттиск предприятия-изготовителя.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Транспортная маркировка -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3.2.5 Масса брутто ящика должна быть не более 30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аждую партию проволоки сопровождают удостоверением о качестве, содержащим следующие сведения: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марку металла;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диаметр проволоки,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катушек (мотков, отрезков, пучков) в партии, шт.;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химический состав;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проволоки в партии,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месяц и год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штамп отдела технического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упаковывают в последний ящик, на котором делается отметка: "Документ здесь".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Правила приемки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Проволоку принимают партиями. Партия должна состоять из проволоки, изготовленной из металла одной марки, одного диаметра. Масса партии не ограничивается.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Проверке состояния поверхности (3.1.5), измерению диаметра (3.1.2) и массы проволоки (3.1.8) подвергают каждую катушку (моток, отрезок), проверке массы брутто (3.2.5) - каждый ящик.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определения химического состава (3.1.3) отбирают одну катушку (моток, отрезок) от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изготовителю определять химический состав иридия и родия на каждой плавке.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получении неудовлетворительных результатов по химическому составу по нему проводят повторные испытания на удвоенной выборке, взятой от катушек (мотков, отрезков)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 Контролю качества маркировки и упаковки (3.2) подвергают каждую катушку (моток, отрезок, пучок), ящик.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Методы контроля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Диаметр проволоки (3.1.2) измеряют в двух местах на расстоянии не менее 100 мм друг от друга в двух взаимно перпендикулярных направлениях в каждом измеряемом сечении рычажным микрометром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4381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измерительной пружинной головкой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28798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установкой в стойку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10197</w:t>
      </w:r>
      <w:r>
        <w:rPr>
          <w:rFonts w:ascii="Arial" w:hAnsi="Arial" w:cs="Arial"/>
          <w:color w:val="2D2D2D"/>
          <w:spacing w:val="1"/>
          <w:sz w:val="15"/>
          <w:szCs w:val="15"/>
        </w:rPr>
        <w:t>. Длину отрезков проволоки (3.1.6) измеряют линейкой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Допускается применение других средств измерений, обеспечивающих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требуемую точность.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 Поверхность проволоки (3.1.5) и качество намотки (3.1.6, 3.1.7) проверяют путем осмотра без применения увеличительных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Массу проволоки (3.1.8) определяют на лабораторных весах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Массу брутто ящиков (3.2.5) определяют на весах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29329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 Химический состав (3.1.3) определяют: иридия -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12223.0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12223.1</w:t>
      </w:r>
      <w:r>
        <w:rPr>
          <w:rFonts w:ascii="Arial" w:hAnsi="Arial" w:cs="Arial"/>
          <w:color w:val="2D2D2D"/>
          <w:spacing w:val="1"/>
          <w:sz w:val="15"/>
          <w:szCs w:val="15"/>
        </w:rPr>
        <w:t>, родия -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12227.0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12227.1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 Маркировку и упаковку (3.2) проверяют внешним осмотром.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Транспортирование и хранение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6.1 Транспортирование, хранение и учет проволоки проводят в соответствии с правилами хранения, транспортирования и учета драгоценных металлов.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Условия хранения в части воздействия климатических факторов - по </w:t>
      </w:r>
      <w:r w:rsidRPr="00790E08">
        <w:rPr>
          <w:rFonts w:ascii="Arial" w:hAnsi="Arial" w:cs="Arial"/>
          <w:color w:val="2D2D2D"/>
          <w:spacing w:val="1"/>
          <w:sz w:val="15"/>
          <w:szCs w:val="15"/>
        </w:rPr>
        <w:t>ГОСТ 15150</w:t>
      </w:r>
      <w:r>
        <w:rPr>
          <w:rFonts w:ascii="Arial" w:hAnsi="Arial" w:cs="Arial"/>
          <w:color w:val="2D2D2D"/>
          <w:spacing w:val="1"/>
          <w:sz w:val="15"/>
          <w:szCs w:val="15"/>
        </w:rPr>
        <w:t>, группа ЗЖ.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Гарантии изготовителя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Изготовитель гарантирует соответствие проволоки из иридия и родия требованиям настоящего стандарта при соблюдении условий транспортирования и хранения, установленных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Гарантийный срок хранения - 25 лет с момента изготовления. Моментом изготовления следует считать дату выдачи удостоверения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0E08" w:rsidRDefault="00790E08" w:rsidP="00790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Расчетная масса 1 м проволоки из иридия и родия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1"/>
        <w:gridCol w:w="2762"/>
        <w:gridCol w:w="2905"/>
        <w:gridCol w:w="3071"/>
      </w:tblGrid>
      <w:tr w:rsidR="00790E08" w:rsidTr="00790E08">
        <w:trPr>
          <w:trHeight w:val="15"/>
        </w:trPr>
        <w:tc>
          <w:tcPr>
            <w:tcW w:w="1848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проволоки,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Площадь поперечного сечения,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alt="ГОСТ 19351-2006 Проволока из иридия и родия. Технические условия" style="width:8.05pt;height:17.2pt"/>
              </w:pic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Расчетная масса 1 м проволоки, г, из металла марок</w:t>
            </w:r>
          </w:p>
        </w:tc>
      </w:tr>
      <w:tr w:rsidR="00790E08" w:rsidTr="00790E08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 99,9; И 99,8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99,9; </w:t>
            </w:r>
            <w:proofErr w:type="spellStart"/>
            <w:r>
              <w:rPr>
                <w:color w:val="2D2D2D"/>
                <w:sz w:val="15"/>
                <w:szCs w:val="15"/>
              </w:rPr>
              <w:t>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99,8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0,0352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0,0479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0,0625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0,0792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0,1760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0,0977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0,2130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0,1183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0,0113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0,2534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0,1407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0,3450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0,1916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0,0177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0,3960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0,2199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0,4506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0,2502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0,5702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0,3167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0,0314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0,7040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0,3909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0,0380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0,4730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0,0491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0,6108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0,0615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1,3798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0,7662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0,0707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1,5840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0,8796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0,0804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1,8022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1,0008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0,1017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2,2809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1,2666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0,1256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2,8160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1,5637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0,1590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3,5639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1,9791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0,1963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4,3999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2,4433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0,2462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5,5193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3,0649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0,2826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6,3359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3,5184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0,3847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8,6239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4,7889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0,5024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11,2638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6,2549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0,6359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14,2558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7,9163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17,5997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9,7733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0,9499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21,2956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11,8256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1,1304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25,3436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14,0735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1,7663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39,5993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21,9898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2,0096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45,0552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25,0195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2,5434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57,0230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31,6653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3,1400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70,3988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39,0930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3,7994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85,1825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47,3025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4,9063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109,9981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61,0828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6,1544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137,9816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76,6223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7,0650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158,3973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87,9593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4,00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12,5600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281,5952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156,3720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19,6250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439,9925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244,3313</w:t>
            </w:r>
          </w:p>
        </w:tc>
      </w:tr>
      <w:tr w:rsidR="00790E08" w:rsidTr="00790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28,2600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633,5892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351,8370</w:t>
            </w:r>
          </w:p>
        </w:tc>
      </w:tr>
    </w:tbl>
    <w:p w:rsidR="00790E08" w:rsidRDefault="00790E08" w:rsidP="00790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Б (справочное). Электрическое сопротивление проволоки из иридия и родия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Б.1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9"/>
        <w:gridCol w:w="3598"/>
        <w:gridCol w:w="4112"/>
      </w:tblGrid>
      <w:tr w:rsidR="00790E08" w:rsidTr="00790E08">
        <w:trPr>
          <w:trHeight w:val="15"/>
        </w:trPr>
        <w:tc>
          <w:tcPr>
            <w:tcW w:w="2957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</w:tr>
      <w:tr w:rsidR="00790E08" w:rsidTr="00790E0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проволоки,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Электрическое сопротивление 1 м проволоки, Ом, из металла марок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 99,9; И 99,8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99,9; </w:t>
            </w:r>
            <w:proofErr w:type="spellStart"/>
            <w:r>
              <w:rPr>
                <w:color w:val="2D2D2D"/>
                <w:sz w:val="15"/>
                <w:szCs w:val="15"/>
              </w:rPr>
              <w:t>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99,8</w:t>
            </w:r>
          </w:p>
        </w:tc>
      </w:tr>
      <w:tr w:rsidR="00790E08" w:rsidTr="00790E0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17,6929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12,9988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9,9522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7,8635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7,0064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6,3694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5,7904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5,2640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4,8655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4,4232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3,5747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3,2497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3,1139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2,8309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2,7369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2,4881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2,1625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1,9659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1,7516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1,5924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1,4476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1,3160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1,1210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1,0191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0,8937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0,8124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0,7785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0,7077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0,32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0,6842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0,6220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0,5406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0,4915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0,4379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0,3981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0,3460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0,3145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0,2803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0,2548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0,2234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0,2031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0,1946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0,1769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0,1430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0,1300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0,1095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0,0995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0,0865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0,0786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0,0701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0,0637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0,0526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0,0487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0,0442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0,0311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0,0283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0,0274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0,0249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0,0216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0,0197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0,0159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0,0145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0,0132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0,0112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0,0102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0,0081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0,0071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0,0040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0,0025</w:t>
            </w:r>
          </w:p>
        </w:tc>
      </w:tr>
      <w:tr w:rsidR="00790E08" w:rsidTr="00790E08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0,0018</w:t>
            </w:r>
          </w:p>
        </w:tc>
      </w:tr>
    </w:tbl>
    <w:p w:rsidR="00790E08" w:rsidRDefault="00790E08" w:rsidP="00790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Физические свойства проволоки из иридия и родия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ПРИЛОЖЕНИЕ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Таблица В.1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0"/>
        <w:gridCol w:w="2436"/>
        <w:gridCol w:w="1914"/>
        <w:gridCol w:w="1731"/>
        <w:gridCol w:w="2558"/>
      </w:tblGrid>
      <w:tr w:rsidR="00790E08" w:rsidTr="00790E08">
        <w:trPr>
          <w:trHeight w:val="15"/>
        </w:trPr>
        <w:tc>
          <w:tcPr>
            <w:tcW w:w="2033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90E08" w:rsidRDefault="00790E08">
            <w:pPr>
              <w:rPr>
                <w:sz w:val="2"/>
                <w:szCs w:val="24"/>
              </w:rPr>
            </w:pPr>
          </w:p>
        </w:tc>
      </w:tr>
      <w:tr w:rsidR="00790E08" w:rsidTr="00790E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металла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Временное сопротивление 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19351-2006 Проволока из иридия и родия. Технические условия" style="width:15.6pt;height:17.2pt"/>
              </w:pict>
            </w:r>
            <w:r>
              <w:rPr>
                <w:color w:val="2D2D2D"/>
                <w:sz w:val="15"/>
                <w:szCs w:val="15"/>
              </w:rPr>
              <w:t>, кгс/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65" type="#_x0000_t75" alt="ГОСТ 19351-2006 Проволока из иридия и родия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(МПа)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Удельное электрическое сопротивление, мкОм·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плавления,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Температурный коэффициент электрического сопротивления,</w:t>
            </w:r>
            <w:r>
              <w:rPr>
                <w:color w:val="2D2D2D"/>
                <w:sz w:val="15"/>
                <w:szCs w:val="15"/>
              </w:rPr>
              <w:br/>
              <w:t>град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ГОСТ 19351-2006 Проволока из иридия и родия. Технические услов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·10</w:t>
            </w:r>
            <w:r>
              <w:rPr>
                <w:color w:val="2D2D2D"/>
                <w:sz w:val="15"/>
                <w:szCs w:val="15"/>
              </w:rPr>
              <w:pict>
                <v:shape id="_x0000_i1067" type="#_x0000_t75" alt="ГОСТ 19351-2006 Проволока из иридия и родия. Технические условия" style="width:12.9pt;height:17.2pt"/>
              </w:pict>
            </w:r>
          </w:p>
        </w:tc>
      </w:tr>
      <w:tr w:rsidR="00790E08" w:rsidTr="00790E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 99,9; И 99,8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80-120 (800-1200)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2445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  <w:tr w:rsidR="00790E08" w:rsidTr="00790E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99,9; </w:t>
            </w:r>
            <w:proofErr w:type="spellStart"/>
            <w:r>
              <w:rPr>
                <w:color w:val="2D2D2D"/>
                <w:sz w:val="15"/>
                <w:szCs w:val="15"/>
              </w:rPr>
              <w:t>Рд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60-100 (600-1000)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1960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0E08" w:rsidRDefault="00790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</w:t>
            </w:r>
          </w:p>
        </w:tc>
      </w:tr>
    </w:tbl>
    <w:p w:rsidR="00790E08" w:rsidRDefault="00790E08" w:rsidP="00790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790E08" w:rsidRDefault="00177C25" w:rsidP="00790E08">
      <w:pPr>
        <w:rPr>
          <w:szCs w:val="15"/>
        </w:rPr>
      </w:pPr>
    </w:p>
    <w:sectPr w:rsidR="00177C25" w:rsidRPr="00790E08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B55D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3283599"/>
    <w:multiLevelType w:val="multilevel"/>
    <w:tmpl w:val="BCD2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F5DBE"/>
    <w:multiLevelType w:val="multilevel"/>
    <w:tmpl w:val="F36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D3A2C"/>
    <w:multiLevelType w:val="multilevel"/>
    <w:tmpl w:val="F03C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517C5"/>
    <w:multiLevelType w:val="multilevel"/>
    <w:tmpl w:val="3C00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C01FB"/>
    <w:multiLevelType w:val="multilevel"/>
    <w:tmpl w:val="67D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9773F"/>
    <w:multiLevelType w:val="multilevel"/>
    <w:tmpl w:val="F90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00313"/>
    <w:multiLevelType w:val="multilevel"/>
    <w:tmpl w:val="3F58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141BD"/>
    <w:multiLevelType w:val="multilevel"/>
    <w:tmpl w:val="8700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D4C80"/>
    <w:multiLevelType w:val="multilevel"/>
    <w:tmpl w:val="3F8A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93218"/>
    <w:multiLevelType w:val="multilevel"/>
    <w:tmpl w:val="1B9A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A7680"/>
    <w:multiLevelType w:val="multilevel"/>
    <w:tmpl w:val="9C5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6B5261"/>
    <w:multiLevelType w:val="multilevel"/>
    <w:tmpl w:val="236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0F2C90"/>
    <w:multiLevelType w:val="multilevel"/>
    <w:tmpl w:val="9DC6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6333B6"/>
    <w:multiLevelType w:val="multilevel"/>
    <w:tmpl w:val="0112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006AC8"/>
    <w:multiLevelType w:val="multilevel"/>
    <w:tmpl w:val="9750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215E8A"/>
    <w:multiLevelType w:val="multilevel"/>
    <w:tmpl w:val="356A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1"/>
  </w:num>
  <w:num w:numId="3">
    <w:abstractNumId w:val="32"/>
  </w:num>
  <w:num w:numId="4">
    <w:abstractNumId w:val="5"/>
  </w:num>
  <w:num w:numId="5">
    <w:abstractNumId w:val="24"/>
  </w:num>
  <w:num w:numId="6">
    <w:abstractNumId w:val="19"/>
  </w:num>
  <w:num w:numId="7">
    <w:abstractNumId w:val="18"/>
  </w:num>
  <w:num w:numId="8">
    <w:abstractNumId w:val="6"/>
  </w:num>
  <w:num w:numId="9">
    <w:abstractNumId w:val="27"/>
  </w:num>
  <w:num w:numId="10">
    <w:abstractNumId w:val="13"/>
  </w:num>
  <w:num w:numId="11">
    <w:abstractNumId w:val="14"/>
  </w:num>
  <w:num w:numId="12">
    <w:abstractNumId w:val="16"/>
  </w:num>
  <w:num w:numId="13">
    <w:abstractNumId w:val="26"/>
  </w:num>
  <w:num w:numId="14">
    <w:abstractNumId w:val="15"/>
  </w:num>
  <w:num w:numId="15">
    <w:abstractNumId w:val="4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22"/>
  </w:num>
  <w:num w:numId="21">
    <w:abstractNumId w:val="29"/>
  </w:num>
  <w:num w:numId="22">
    <w:abstractNumId w:val="9"/>
  </w:num>
  <w:num w:numId="23">
    <w:abstractNumId w:val="17"/>
  </w:num>
  <w:num w:numId="24">
    <w:abstractNumId w:val="34"/>
  </w:num>
  <w:num w:numId="25">
    <w:abstractNumId w:val="25"/>
  </w:num>
  <w:num w:numId="26">
    <w:abstractNumId w:val="23"/>
  </w:num>
  <w:num w:numId="27">
    <w:abstractNumId w:val="11"/>
  </w:num>
  <w:num w:numId="28">
    <w:abstractNumId w:val="3"/>
  </w:num>
  <w:num w:numId="29">
    <w:abstractNumId w:val="20"/>
  </w:num>
  <w:num w:numId="30">
    <w:abstractNumId w:val="28"/>
  </w:num>
  <w:num w:numId="31">
    <w:abstractNumId w:val="21"/>
  </w:num>
  <w:num w:numId="32">
    <w:abstractNumId w:val="10"/>
  </w:num>
  <w:num w:numId="33">
    <w:abstractNumId w:val="8"/>
  </w:num>
  <w:num w:numId="34">
    <w:abstractNumId w:val="7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B55D6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90E08"/>
    <w:rsid w:val="007E5D19"/>
    <w:rsid w:val="008E615F"/>
    <w:rsid w:val="0095551E"/>
    <w:rsid w:val="00A0066B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A0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0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32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8013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851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8696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80103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5593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79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085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7765770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3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3297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33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8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2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09363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032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67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308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08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572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899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87146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26925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304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108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40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3607604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3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0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7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0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36970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554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40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2017-08-14T09:36:00Z</dcterms:created>
  <dcterms:modified xsi:type="dcterms:W3CDTF">2017-08-14T09:36:00Z</dcterms:modified>
</cp:coreProperties>
</file>