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0C" w:rsidRDefault="0040260C" w:rsidP="0040260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18327-73 Ленты цинковые общего назначения. Технические условия (с Изменениями N 1, 2, 3)</w:t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ГОСТ 18327-73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В54</w:t>
      </w:r>
    </w:p>
    <w:p w:rsidR="0040260C" w:rsidRDefault="0040260C" w:rsidP="0040260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ЛЕНТЫ ЦИНКОВЫЕ ОБЩЕГО НАЗНАЧЕНИЯ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Технические условия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Zinc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strips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for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general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use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>.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18 3130</w:t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1974-01-01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цветной металлургии СССР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Ю.Ф.Шевакин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д-р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техн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наук;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М.Б.Таубкин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канд.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техн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наук;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З.И.Потапенко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стандартов Совета Министров СССР от 10.01.73 N 51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Изменение N 3 принято Межгосударственным Советом по стандартизации, метрологии и сертификации (протокол N 7 от 26.04.95)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Зарегистрировано Техническим секретариатом МГС N 1621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79"/>
        <w:gridCol w:w="5510"/>
      </w:tblGrid>
      <w:tr w:rsidR="0040260C" w:rsidTr="0040260C">
        <w:trPr>
          <w:trHeight w:val="15"/>
        </w:trPr>
        <w:tc>
          <w:tcPr>
            <w:tcW w:w="5174" w:type="dxa"/>
            <w:hideMark/>
          </w:tcPr>
          <w:p w:rsidR="0040260C" w:rsidRDefault="0040260C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40260C" w:rsidRDefault="0040260C">
            <w:pPr>
              <w:rPr>
                <w:sz w:val="2"/>
                <w:szCs w:val="24"/>
              </w:rPr>
            </w:pPr>
          </w:p>
        </w:tc>
      </w:tr>
      <w:tr w:rsidR="0040260C" w:rsidTr="0040260C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40260C" w:rsidTr="0040260C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Беларуси</w:t>
            </w:r>
          </w:p>
        </w:tc>
      </w:tr>
      <w:tr w:rsidR="0040260C" w:rsidTr="0040260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40260C" w:rsidTr="0040260C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ВВЕДЕН ВПЕРВЫЕ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ССЫЛОЧНЫЕ НОРМАТИВНО-ТЕХНИЧЕСКИЕ ДОКУМЕНТЫ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3142"/>
      </w:tblGrid>
      <w:tr w:rsidR="0040260C" w:rsidTr="0040260C">
        <w:trPr>
          <w:trHeight w:val="15"/>
        </w:trPr>
        <w:tc>
          <w:tcPr>
            <w:tcW w:w="5174" w:type="dxa"/>
            <w:hideMark/>
          </w:tcPr>
          <w:p w:rsidR="0040260C" w:rsidRDefault="0040260C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40260C" w:rsidRDefault="0040260C">
            <w:pPr>
              <w:rPr>
                <w:sz w:val="2"/>
                <w:szCs w:val="24"/>
              </w:rPr>
            </w:pPr>
          </w:p>
        </w:tc>
      </w:tr>
      <w:tr w:rsidR="0040260C" w:rsidTr="0040260C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40260C" w:rsidTr="0040260C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0260C">
              <w:rPr>
                <w:color w:val="2D2D2D"/>
                <w:sz w:val="15"/>
                <w:szCs w:val="15"/>
              </w:rPr>
              <w:t>ГОСТ 166-89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  <w:tr w:rsidR="0040260C" w:rsidTr="0040260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0260C">
              <w:rPr>
                <w:color w:val="2D2D2D"/>
                <w:sz w:val="15"/>
                <w:szCs w:val="15"/>
              </w:rPr>
              <w:t>ГОСТ 427-75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40260C" w:rsidTr="0040260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0260C">
              <w:rPr>
                <w:color w:val="2D2D2D"/>
                <w:sz w:val="15"/>
                <w:szCs w:val="15"/>
              </w:rPr>
              <w:t>ГОСТ 2991-85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</w:t>
            </w:r>
          </w:p>
        </w:tc>
      </w:tr>
      <w:tr w:rsidR="0040260C" w:rsidTr="0040260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0260C">
              <w:rPr>
                <w:color w:val="2D2D2D"/>
                <w:sz w:val="15"/>
                <w:szCs w:val="15"/>
              </w:rPr>
              <w:t>ГОСТ 3282-74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</w:t>
            </w:r>
          </w:p>
        </w:tc>
      </w:tr>
      <w:tr w:rsidR="0040260C" w:rsidTr="0040260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0260C">
              <w:rPr>
                <w:color w:val="2D2D2D"/>
                <w:sz w:val="15"/>
                <w:szCs w:val="15"/>
              </w:rPr>
              <w:t>ГОСТ 3560-73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</w:t>
            </w:r>
          </w:p>
        </w:tc>
      </w:tr>
      <w:tr w:rsidR="0040260C" w:rsidTr="0040260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0260C">
              <w:rPr>
                <w:color w:val="2D2D2D"/>
                <w:sz w:val="15"/>
                <w:szCs w:val="15"/>
              </w:rPr>
              <w:t>ГОСТ 3640-94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</w:tr>
      <w:tr w:rsidR="0040260C" w:rsidTr="0040260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0260C">
              <w:rPr>
                <w:color w:val="2D2D2D"/>
                <w:sz w:val="15"/>
                <w:szCs w:val="15"/>
              </w:rPr>
              <w:t>ГОСТ 6507-90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40260C" w:rsidTr="0040260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0260C">
              <w:rPr>
                <w:color w:val="2D2D2D"/>
                <w:sz w:val="15"/>
                <w:szCs w:val="15"/>
              </w:rPr>
              <w:t>ГОСТ 8273-75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5.1; 5.2</w:t>
            </w:r>
          </w:p>
        </w:tc>
      </w:tr>
      <w:tr w:rsidR="0040260C" w:rsidTr="0040260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0260C">
              <w:rPr>
                <w:color w:val="2D2D2D"/>
                <w:sz w:val="15"/>
                <w:szCs w:val="15"/>
              </w:rPr>
              <w:t>ГОСТ 9557-87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</w:t>
            </w:r>
          </w:p>
        </w:tc>
      </w:tr>
      <w:tr w:rsidR="0040260C" w:rsidTr="0040260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0260C">
              <w:rPr>
                <w:color w:val="2D2D2D"/>
                <w:sz w:val="15"/>
                <w:szCs w:val="15"/>
              </w:rPr>
              <w:t>ГОСТ 9569-79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</w:t>
            </w:r>
          </w:p>
        </w:tc>
      </w:tr>
      <w:tr w:rsidR="0040260C" w:rsidTr="0040260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0260C">
              <w:rPr>
                <w:color w:val="2D2D2D"/>
                <w:sz w:val="15"/>
                <w:szCs w:val="15"/>
              </w:rPr>
              <w:t>ГОСТ 14192-96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</w:t>
            </w:r>
          </w:p>
        </w:tc>
      </w:tr>
      <w:tr w:rsidR="0040260C" w:rsidTr="0040260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0260C">
              <w:rPr>
                <w:color w:val="2D2D2D"/>
                <w:sz w:val="15"/>
                <w:szCs w:val="15"/>
              </w:rPr>
              <w:t>ГОСТ 17065-94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</w:t>
            </w:r>
          </w:p>
        </w:tc>
      </w:tr>
      <w:tr w:rsidR="0040260C" w:rsidTr="0040260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0260C">
              <w:rPr>
                <w:color w:val="2D2D2D"/>
                <w:sz w:val="15"/>
                <w:szCs w:val="15"/>
              </w:rPr>
              <w:t>ГОСТ 18242-72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</w:t>
            </w:r>
          </w:p>
        </w:tc>
      </w:tr>
      <w:tr w:rsidR="0040260C" w:rsidTr="0040260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0260C">
              <w:rPr>
                <w:color w:val="2D2D2D"/>
                <w:sz w:val="15"/>
                <w:szCs w:val="15"/>
              </w:rPr>
              <w:lastRenderedPageBreak/>
              <w:t>ГОСТ 18321-73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</w:t>
            </w:r>
          </w:p>
        </w:tc>
      </w:tr>
      <w:tr w:rsidR="0040260C" w:rsidTr="0040260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0260C">
              <w:rPr>
                <w:color w:val="2D2D2D"/>
                <w:sz w:val="15"/>
                <w:szCs w:val="15"/>
              </w:rPr>
              <w:t>ГОСТ 18477-79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</w:t>
            </w:r>
          </w:p>
        </w:tc>
      </w:tr>
      <w:tr w:rsidR="0040260C" w:rsidTr="0040260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0260C">
              <w:rPr>
                <w:color w:val="2D2D2D"/>
                <w:sz w:val="15"/>
                <w:szCs w:val="15"/>
              </w:rPr>
              <w:t>ГОСТ 19251.0-79</w:t>
            </w:r>
            <w:r>
              <w:rPr>
                <w:color w:val="2D2D2D"/>
                <w:sz w:val="15"/>
                <w:szCs w:val="15"/>
              </w:rPr>
              <w:t>-</w:t>
            </w:r>
            <w:r w:rsidRPr="0040260C">
              <w:rPr>
                <w:color w:val="2D2D2D"/>
                <w:sz w:val="15"/>
                <w:szCs w:val="15"/>
              </w:rPr>
              <w:t>ГОСТ 19251.6-79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40260C" w:rsidTr="0040260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0260C">
              <w:rPr>
                <w:color w:val="2D2D2D"/>
                <w:sz w:val="15"/>
                <w:szCs w:val="15"/>
              </w:rPr>
              <w:t>ГОСТ 21140-88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</w:t>
            </w:r>
          </w:p>
        </w:tc>
      </w:tr>
      <w:tr w:rsidR="0040260C" w:rsidTr="0040260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0260C">
              <w:rPr>
                <w:color w:val="2D2D2D"/>
                <w:sz w:val="15"/>
                <w:szCs w:val="15"/>
              </w:rPr>
              <w:t>ГОСТ 24231-80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40260C" w:rsidTr="0040260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0260C">
              <w:rPr>
                <w:color w:val="2D2D2D"/>
                <w:sz w:val="15"/>
                <w:szCs w:val="15"/>
              </w:rPr>
              <w:t>ГОСТ 26663-85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</w:t>
            </w:r>
          </w:p>
        </w:tc>
      </w:tr>
      <w:tr w:rsidR="0040260C" w:rsidTr="0040260C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0260C">
              <w:rPr>
                <w:color w:val="2D2D2D"/>
                <w:sz w:val="15"/>
                <w:szCs w:val="15"/>
              </w:rPr>
              <w:t>ГОСТ 26877-91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</w:tbl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Ограничение срока действия снято по протоколу N 3-93 Межгосударственного Совета по стандартизации, метрологии и сертификации (ИУС 5-6-93)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ПЕРЕИЗДАНИЕ (июнь 1999 г.) с Изменениями N 1, 2, 3, утвержденными в феврале 1983 г., марте 1988 г., январе 1996 г. (ИУС 6-83, 6-88, 3-96)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цинковые ленты общего назначения, применяемые в электротехнической, автомобильной и других отраслях промышленности.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СОРТАМЕНТ</w:t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1.1. Толщина лент и предельные отклонения по ней должны соответствовать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7"/>
        <w:gridCol w:w="3142"/>
        <w:gridCol w:w="2772"/>
      </w:tblGrid>
      <w:tr w:rsidR="0040260C" w:rsidTr="0040260C">
        <w:trPr>
          <w:trHeight w:val="15"/>
        </w:trPr>
        <w:tc>
          <w:tcPr>
            <w:tcW w:w="2587" w:type="dxa"/>
            <w:hideMark/>
          </w:tcPr>
          <w:p w:rsidR="0040260C" w:rsidRDefault="0040260C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40260C" w:rsidRDefault="0040260C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0260C" w:rsidRDefault="0040260C">
            <w:pPr>
              <w:rPr>
                <w:sz w:val="2"/>
                <w:szCs w:val="24"/>
              </w:rPr>
            </w:pPr>
          </w:p>
        </w:tc>
      </w:tr>
      <w:tr w:rsidR="0040260C" w:rsidTr="0040260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Толщина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Предельное отклонение по толщине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Теоретическая масса 1 м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alt="ГОСТ 18327-73 Ленты цинковые общего назначения. Технические условия (с Изменениями N 1, 2, 3)" style="width:8.05pt;height:15.05pt"/>
              </w:pict>
            </w:r>
            <w:r>
              <w:rPr>
                <w:color w:val="2D2D2D"/>
                <w:sz w:val="15"/>
                <w:szCs w:val="15"/>
              </w:rPr>
              <w:t> ленты, кг</w:t>
            </w:r>
          </w:p>
        </w:tc>
      </w:tr>
      <w:tr w:rsidR="0040260C" w:rsidTr="0040260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0,86</w:t>
            </w:r>
          </w:p>
        </w:tc>
      </w:tr>
      <w:tr w:rsidR="0040260C" w:rsidTr="0040260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1,08</w:t>
            </w:r>
          </w:p>
        </w:tc>
      </w:tr>
      <w:tr w:rsidR="0040260C" w:rsidTr="0040260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-0,02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1,29</w:t>
            </w:r>
          </w:p>
        </w:tc>
      </w:tr>
      <w:tr w:rsidR="0040260C" w:rsidTr="0040260C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1,44</w:t>
            </w:r>
          </w:p>
        </w:tc>
      </w:tr>
      <w:tr w:rsidR="0040260C" w:rsidTr="0040260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-0,03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1,58</w:t>
            </w:r>
          </w:p>
        </w:tc>
      </w:tr>
      <w:tr w:rsidR="0040260C" w:rsidTr="0040260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1,80</w:t>
            </w:r>
          </w:p>
        </w:tc>
      </w:tr>
      <w:tr w:rsidR="0040260C" w:rsidTr="0040260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2,15</w:t>
            </w:r>
          </w:p>
        </w:tc>
      </w:tr>
      <w:tr w:rsidR="0040260C" w:rsidTr="0040260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-0,04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2,51</w:t>
            </w:r>
          </w:p>
        </w:tc>
      </w:tr>
      <w:tr w:rsidR="0040260C" w:rsidTr="0040260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2,87</w:t>
            </w:r>
          </w:p>
        </w:tc>
      </w:tr>
      <w:tr w:rsidR="0040260C" w:rsidTr="0040260C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3,23</w:t>
            </w:r>
          </w:p>
        </w:tc>
      </w:tr>
      <w:tr w:rsidR="0040260C" w:rsidTr="0040260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3,59</w:t>
            </w:r>
          </w:p>
        </w:tc>
      </w:tr>
      <w:tr w:rsidR="0040260C" w:rsidTr="0040260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3,95</w:t>
            </w:r>
          </w:p>
        </w:tc>
      </w:tr>
      <w:tr w:rsidR="0040260C" w:rsidTr="0040260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4,31</w:t>
            </w:r>
          </w:p>
        </w:tc>
      </w:tr>
      <w:tr w:rsidR="0040260C" w:rsidTr="0040260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-0,06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4,67</w:t>
            </w:r>
          </w:p>
        </w:tc>
      </w:tr>
      <w:tr w:rsidR="0040260C" w:rsidTr="0040260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5,03</w:t>
            </w:r>
          </w:p>
        </w:tc>
      </w:tr>
      <w:tr w:rsidR="0040260C" w:rsidTr="0040260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5,39</w:t>
            </w:r>
          </w:p>
        </w:tc>
      </w:tr>
      <w:tr w:rsidR="0040260C" w:rsidTr="0040260C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5,74</w:t>
            </w:r>
          </w:p>
        </w:tc>
      </w:tr>
      <w:tr w:rsidR="0040260C" w:rsidTr="0040260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6,46</w:t>
            </w:r>
          </w:p>
        </w:tc>
      </w:tr>
      <w:tr w:rsidR="0040260C" w:rsidTr="0040260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7,18</w:t>
            </w:r>
          </w:p>
        </w:tc>
      </w:tr>
      <w:tr w:rsidR="0040260C" w:rsidTr="0040260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-0,08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8,61</w:t>
            </w:r>
          </w:p>
        </w:tc>
      </w:tr>
      <w:tr w:rsidR="0040260C" w:rsidTr="0040260C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10,77</w:t>
            </w:r>
          </w:p>
        </w:tc>
      </w:tr>
      <w:tr w:rsidR="0040260C" w:rsidTr="0040260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12,92</w:t>
            </w:r>
          </w:p>
        </w:tc>
      </w:tr>
      <w:tr w:rsidR="0040260C" w:rsidTr="0040260C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-0,10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14,36</w:t>
            </w:r>
          </w:p>
        </w:tc>
      </w:tr>
    </w:tbl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При вычислении массы 1 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4" type="#_x0000_t75" alt="ГОСТ 18327-73 Ленты цинковые общего назначени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приняты номинальные размеры лент и плотность цинка, равная 7,18 кг/дм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5" type="#_x0000_t75" alt="ГОСТ 18327-73 Ленты цинковые общего назначени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1.2. Ширина лент и предельные отклонения по ней должны соответствовать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табл.2.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13"/>
        <w:gridCol w:w="2792"/>
        <w:gridCol w:w="2792"/>
        <w:gridCol w:w="2792"/>
      </w:tblGrid>
      <w:tr w:rsidR="0040260C" w:rsidTr="0040260C">
        <w:trPr>
          <w:trHeight w:val="15"/>
        </w:trPr>
        <w:tc>
          <w:tcPr>
            <w:tcW w:w="2218" w:type="dxa"/>
            <w:hideMark/>
          </w:tcPr>
          <w:p w:rsidR="0040260C" w:rsidRDefault="0040260C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40260C" w:rsidRDefault="0040260C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40260C" w:rsidRDefault="0040260C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40260C" w:rsidRDefault="0040260C">
            <w:pPr>
              <w:rPr>
                <w:sz w:val="2"/>
                <w:szCs w:val="24"/>
              </w:rPr>
            </w:pPr>
          </w:p>
        </w:tc>
      </w:tr>
      <w:tr w:rsidR="0040260C" w:rsidTr="0040260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Ширина</w:t>
            </w:r>
          </w:p>
        </w:tc>
        <w:tc>
          <w:tcPr>
            <w:tcW w:w="8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Предельное отклонение по ширине при толщине</w:t>
            </w:r>
          </w:p>
        </w:tc>
      </w:tr>
      <w:tr w:rsidR="0040260C" w:rsidTr="0040260C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0,12 до 0,50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0,50 до 1,00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1,00 до 2,00</w:t>
            </w:r>
          </w:p>
        </w:tc>
      </w:tr>
      <w:tr w:rsidR="0040260C" w:rsidTr="0040260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20 до 100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-0,2 (+0,2)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-0,3 (+0,3)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-0,5 (+0,5)</w:t>
            </w:r>
          </w:p>
        </w:tc>
      </w:tr>
      <w:tr w:rsidR="0040260C" w:rsidTr="0040260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100 " 150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-0,3 (+0,3)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-0,4 (+0,4)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-0,5 (+0,5)</w:t>
            </w:r>
          </w:p>
        </w:tc>
      </w:tr>
      <w:tr w:rsidR="0040260C" w:rsidTr="0040260C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150 " 280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-0,4 (+0,4)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-0,5 (+0,5)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-0,6 (+0,6)</w:t>
            </w:r>
          </w:p>
        </w:tc>
      </w:tr>
    </w:tbl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Предельные отклонения, указанные в скобках, применять в договорно-правовых отношениях.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1.1, 1.2.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1.3. Лента должна изготовляться длиной,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не менее 10 - для лент толщиной до 1,0 мм;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не менее 5 - для лент толщиной св. 1,0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Условные обозначения лент проставляются по схеме: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toplevel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342890" cy="2695575"/>
            <wp:effectExtent l="19050" t="0" r="0" b="0"/>
            <wp:docPr id="82" name="Рисунок 82" descr="ГОСТ 18327-73 Ленты цинковые общего назначени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ГОСТ 18327-73 Ленты цинковые общего назначени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следующих сокращениях: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способ изготовления: холоднодеформированная - Д;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форма сечения: прямоугольная -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длина: немерная - НД.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Вместо отсутствующих данных ставится знак "X".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Пример условного обозначения холоднодеформированной ленты прямоугольного сечения, толщиной 0,50 мм, шириной 150 мм, немерной длины, из цинка марки 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0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Лента ДПРХХ 0,50 х150 НД Ц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0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ГОСТ 18327-73</w:t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ТЕХНИЧЕСКИЕ ТРЕБОВАНИЯ</w:t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2.1. Ленты изготовляют в соответствии с требованиями настоящего стандарта по технологическому регламенту, утвержденному в установленном порядке. Ленты должны изготовлять из цинка марок 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0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Ц1 и Ц2 с химическим составом по </w:t>
      </w:r>
      <w:r w:rsidRPr="0040260C">
        <w:rPr>
          <w:rFonts w:ascii="Arial" w:hAnsi="Arial" w:cs="Arial"/>
          <w:color w:val="2D2D2D"/>
          <w:spacing w:val="1"/>
          <w:sz w:val="15"/>
          <w:szCs w:val="15"/>
        </w:rPr>
        <w:t>ГОСТ 3640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Поверхность лент должна быть ровной и гладкой, без расслоений, пузырей, закатов, трещин, рисок, пятен коррозионного происхождения.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поверхности ленты допускаются незначительные отпечатки от валков, пятна, устраняемые при контрольной зачистке, а также следы устранения поверхностных дефектов путем зачистки, если их глубина находится в пределах половины предельных отклонений по толщине.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Ленты должны быть ровно обрезаны и не должны иметь значительных заусенцев и загнутой кромки.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2.1-2.3.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Количество кусков в рулоне должно быть не более двух.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2.5. Серповидность лент не должна превышать 3 мм на 1 м длины.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2.6. На лентах допускаются сварные швы.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2.5, 2.6.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ПРАВИЛА ПРИЕМКИ</w:t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Ленты принимают партиями. Партия должна состоять из лент одного размера, одной марки цинка и должна быть оформлена одним документом о качестве, содержащим: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товарный знак или товарный знак и наименование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марку металла;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размер ленты;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нетто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Масса партии должна быть не более 10 т.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Для контроля размеров, внешнего вида и серповидности лент применяют одноступенчатый нормальный план выборочного контроля по альтернативному признаку в соответствии с </w:t>
      </w:r>
      <w:r w:rsidRPr="0040260C">
        <w:rPr>
          <w:rFonts w:ascii="Arial" w:hAnsi="Arial" w:cs="Arial"/>
          <w:color w:val="2D2D2D"/>
          <w:spacing w:val="1"/>
          <w:sz w:val="15"/>
          <w:szCs w:val="15"/>
        </w:rPr>
        <w:t>ГОСТ 18242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приемочным уровнем дефектности 4%. Отбор рулонов лент в выборку осуществляют "вслепую" (методом наибольшей объективности) по </w:t>
      </w:r>
      <w:r w:rsidRPr="0040260C">
        <w:rPr>
          <w:rFonts w:ascii="Arial" w:hAnsi="Arial" w:cs="Arial"/>
          <w:color w:val="2D2D2D"/>
          <w:spacing w:val="1"/>
          <w:sz w:val="15"/>
          <w:szCs w:val="15"/>
        </w:rPr>
        <w:t>ГОСТ 18321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Если объем партии не превышает трех рулонов лент, проверке подвергают каждый рулон.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3.3а. Количество отбираемых для контроля толщины рулонов лент определяют в соответствии с табл.3.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3</w:t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шт.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772"/>
        <w:gridCol w:w="3326"/>
      </w:tblGrid>
      <w:tr w:rsidR="0040260C" w:rsidTr="0040260C">
        <w:trPr>
          <w:trHeight w:val="15"/>
          <w:jc w:val="center"/>
        </w:trPr>
        <w:tc>
          <w:tcPr>
            <w:tcW w:w="2772" w:type="dxa"/>
            <w:hideMark/>
          </w:tcPr>
          <w:p w:rsidR="0040260C" w:rsidRDefault="0040260C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40260C" w:rsidRDefault="0040260C">
            <w:pPr>
              <w:rPr>
                <w:sz w:val="2"/>
                <w:szCs w:val="24"/>
              </w:rPr>
            </w:pPr>
          </w:p>
        </w:tc>
      </w:tr>
      <w:tr w:rsidR="0040260C" w:rsidTr="0040260C">
        <w:trPr>
          <w:jc w:val="center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рулонов в партии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контролируемых рулонов</w:t>
            </w:r>
          </w:p>
        </w:tc>
      </w:tr>
      <w:tr w:rsidR="0040260C" w:rsidTr="0040260C">
        <w:trPr>
          <w:jc w:val="center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4-25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40260C" w:rsidTr="0040260C">
        <w:trPr>
          <w:jc w:val="center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26-90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</w:tr>
      <w:tr w:rsidR="0040260C" w:rsidTr="0040260C">
        <w:trPr>
          <w:jc w:val="center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91-150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40260C" w:rsidTr="0040260C">
        <w:trPr>
          <w:jc w:val="center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151-280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</w:tr>
      <w:tr w:rsidR="0040260C" w:rsidTr="0040260C">
        <w:trPr>
          <w:jc w:val="center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281-500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</w:tbl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Длину ленты в рулоне для выбора числа контролируемых точек определяют по формуле, приведенной в п.4.2.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Количество контролируемых точек в каждом отобранном рулоне определяют в соответствии с табл.4.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2957"/>
        <w:gridCol w:w="2772"/>
      </w:tblGrid>
      <w:tr w:rsidR="0040260C" w:rsidTr="0040260C">
        <w:trPr>
          <w:trHeight w:val="15"/>
        </w:trPr>
        <w:tc>
          <w:tcPr>
            <w:tcW w:w="2772" w:type="dxa"/>
            <w:hideMark/>
          </w:tcPr>
          <w:p w:rsidR="0040260C" w:rsidRDefault="0040260C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40260C" w:rsidRDefault="0040260C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0260C" w:rsidRDefault="0040260C">
            <w:pPr>
              <w:rPr>
                <w:sz w:val="2"/>
                <w:szCs w:val="24"/>
              </w:rPr>
            </w:pPr>
          </w:p>
        </w:tc>
      </w:tr>
      <w:tr w:rsidR="0040260C" w:rsidTr="0040260C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Длина ленты в рулоне,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контролируемых точек, шт.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Браковочное число</w:t>
            </w:r>
          </w:p>
        </w:tc>
      </w:tr>
      <w:tr w:rsidR="0040260C" w:rsidTr="0040260C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 5 до 12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40260C" w:rsidTr="0040260C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12 " 45 "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40260C" w:rsidTr="0040260C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45 " 75 "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40260C" w:rsidTr="0040260C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75 " 140 "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40260C" w:rsidTr="0040260C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140 " 250 "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</w:tbl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Контролируемый рулон ленты считается годным, если число результатов измерения, не соответствующих требованиям табл.1, менее браковочного числа, приведенного в табл.4.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получении неудовлетворительных результатов измерения хотя бы на одном из контролируемых рулонов партию бракуют.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изготовителю контролировать каждый рулон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изготовителю контроль толщины проводить в процессе производства.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3.3, 3.3а. 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N3).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3.3б. Для контроля ширины, внешнего вида и серповидности от партии отбирают рулоны лент в соответствии с табл.5.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3142"/>
        <w:gridCol w:w="2218"/>
      </w:tblGrid>
      <w:tr w:rsidR="0040260C" w:rsidTr="0040260C">
        <w:trPr>
          <w:trHeight w:val="15"/>
        </w:trPr>
        <w:tc>
          <w:tcPr>
            <w:tcW w:w="2402" w:type="dxa"/>
            <w:hideMark/>
          </w:tcPr>
          <w:p w:rsidR="0040260C" w:rsidRDefault="0040260C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40260C" w:rsidRDefault="0040260C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0260C" w:rsidRDefault="0040260C">
            <w:pPr>
              <w:rPr>
                <w:sz w:val="2"/>
                <w:szCs w:val="24"/>
              </w:rPr>
            </w:pPr>
          </w:p>
        </w:tc>
      </w:tr>
      <w:tr w:rsidR="0040260C" w:rsidTr="0040260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рулонов лент в партии, шт.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контролируемых рулонов, шт.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Браковочное число</w:t>
            </w:r>
          </w:p>
        </w:tc>
      </w:tr>
      <w:tr w:rsidR="0040260C" w:rsidTr="0040260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4-25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40260C" w:rsidTr="0040260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26-90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40260C" w:rsidTr="0040260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91-150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40260C" w:rsidTr="0040260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151-280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40260C" w:rsidTr="0040260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281-500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60C" w:rsidRDefault="004026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</w:tbl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Партия считается годной, если число рулонов, не соответствующих требованиям табл.2, пп.2.2, 2.3 и 2.5, менее браковочного числа, приведенного в табл.5.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изготовителю контролировать каждый рулон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изготовителю контроль ширины, внешнего вида и серповидности проводить в процессе производства.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Для определения химического состава лент должны быть отобраны 2% рулонов от партии, но не менее чем три рулона.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химического состава лент допускается проводить на пробе, взятой от расплавленного металла.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получении неудовлетворительных результатов анализа химического состава проводят повторный анализ на удвоенной выборке, взятой от той же партии. Результаты повторного анализа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МЕТОДЫ ИСПЫТАНИЙ</w:t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Внешний вид ленты проверяют визуально без применения увеличительных приборов.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Толщину ленты измеряют микрометром по </w:t>
      </w:r>
      <w:r w:rsidRPr="0040260C">
        <w:rPr>
          <w:rFonts w:ascii="Arial" w:hAnsi="Arial" w:cs="Arial"/>
          <w:color w:val="2D2D2D"/>
          <w:spacing w:val="1"/>
          <w:sz w:val="15"/>
          <w:szCs w:val="15"/>
        </w:rPr>
        <w:t>ГОСТ 6507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Толщину ленты измеряют на каждом из отобранных рулонов в точках, расположенных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равномерно-случайно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 длине рулона.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Измерение проводят на расстоянии не менее 100 мм от конца ленты и не менее 10 мм от кромки.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Длину ленты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7" type="#_x0000_t75" alt="ГОСТ 18327-73 Ленты цинковые общего назначения. Технические условия (с Изменениями N 1, 2, 3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метрах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528445" cy="429895"/>
            <wp:effectExtent l="19050" t="0" r="0" b="0"/>
            <wp:docPr id="84" name="Рисунок 84" descr="ГОСТ 18327-73 Ленты цинковые общего назначени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ГОСТ 18327-73 Ленты цинковые общего назначени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9" type="#_x0000_t75" alt="ГОСТ 18327-73 Ленты цинковые общего назначения. Технические условия (с Изменениями N 1, 2, 3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0" type="#_x0000_t75" alt="ГОСТ 18327-73 Ленты цинковые общего назначения. Технические условия (с Изменениями N 1, 2, 3)" style="width:11.3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соответственно наружный и внутренний диаметры рулона, измеряемые линейкой по </w:t>
      </w:r>
      <w:r w:rsidRPr="0040260C">
        <w:rPr>
          <w:rFonts w:ascii="Arial" w:hAnsi="Arial" w:cs="Arial"/>
          <w:color w:val="2D2D2D"/>
          <w:spacing w:val="1"/>
          <w:sz w:val="15"/>
          <w:szCs w:val="15"/>
        </w:rPr>
        <w:t>ГОСТ 427</w:t>
      </w:r>
      <w:r>
        <w:rPr>
          <w:rFonts w:ascii="Arial" w:hAnsi="Arial" w:cs="Arial"/>
          <w:color w:val="2D2D2D"/>
          <w:spacing w:val="1"/>
          <w:sz w:val="15"/>
          <w:szCs w:val="15"/>
        </w:rPr>
        <w:t>, мм;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1" type="#_x0000_t75" alt="ГОСТ 18327-73 Ленты цинковые общего назначения. Технические условия (с Изменениями N 1, 2, 3)" style="width:9.6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толщина ленты,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измерения толщины ленты, не соответствующие табл.1, не должны отличаться от допускаемых более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чем на половину поля допуска.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на предприятии-изготовителе в процессе производства контролировать толщину ленты другими средствами измерения, обеспечивающими необходимую точность.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Ширину лент измеряют штангенциркулем по </w:t>
      </w:r>
      <w:r w:rsidRPr="0040260C">
        <w:rPr>
          <w:rFonts w:ascii="Arial" w:hAnsi="Arial" w:cs="Arial"/>
          <w:color w:val="2D2D2D"/>
          <w:spacing w:val="1"/>
          <w:sz w:val="15"/>
          <w:szCs w:val="15"/>
        </w:rPr>
        <w:t>ГОСТ 166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определять ширину другими средствами измерения, обеспечивающими необходимую точность.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Измерение ширины ленты проводят не менее чем в трех местах на обоих концах и посередине.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Химический анализ должен проводиться по </w:t>
      </w:r>
      <w:r w:rsidRPr="0040260C">
        <w:rPr>
          <w:rFonts w:ascii="Arial" w:hAnsi="Arial" w:cs="Arial"/>
          <w:color w:val="2D2D2D"/>
          <w:spacing w:val="1"/>
          <w:sz w:val="15"/>
          <w:szCs w:val="15"/>
        </w:rPr>
        <w:t>ГОСТ 19251.0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40260C">
        <w:rPr>
          <w:rFonts w:ascii="Arial" w:hAnsi="Arial" w:cs="Arial"/>
          <w:color w:val="2D2D2D"/>
          <w:spacing w:val="1"/>
          <w:sz w:val="15"/>
          <w:szCs w:val="15"/>
        </w:rPr>
        <w:t>ГОСТ 19251.6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определения химического состава от каждого отобранного рулона ленты отбирают один образец. Отбор и подготовку проб для определения химического состава проводят по </w:t>
      </w:r>
      <w:r w:rsidRPr="0040260C">
        <w:rPr>
          <w:rFonts w:ascii="Arial" w:hAnsi="Arial" w:cs="Arial"/>
          <w:color w:val="2D2D2D"/>
          <w:spacing w:val="1"/>
          <w:sz w:val="15"/>
          <w:szCs w:val="15"/>
        </w:rPr>
        <w:t>ГОСТ 24231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Измерение серповидности проводят по </w:t>
      </w:r>
      <w:r w:rsidRPr="0040260C">
        <w:rPr>
          <w:rFonts w:ascii="Arial" w:hAnsi="Arial" w:cs="Arial"/>
          <w:color w:val="2D2D2D"/>
          <w:spacing w:val="1"/>
          <w:sz w:val="15"/>
          <w:szCs w:val="15"/>
        </w:rPr>
        <w:t>ГОСТ 26877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измерять серповидность другим методом, обеспечивающим необходимую точность измерения в одном месте на любом участке рулона.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УПАКОВКА, МАРКИРОВКА, ТРАНСПОРТИРОВАНИЕ И ХРАНЕНИЕ</w:t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Ленты должны быть свернуты в рулоны. Каждый рулон должен быть обернут бумагой по </w:t>
      </w:r>
      <w:r w:rsidRPr="0040260C">
        <w:rPr>
          <w:rFonts w:ascii="Arial" w:hAnsi="Arial" w:cs="Arial"/>
          <w:color w:val="2D2D2D"/>
          <w:spacing w:val="1"/>
          <w:sz w:val="15"/>
          <w:szCs w:val="15"/>
        </w:rPr>
        <w:t>ГОСТ 8273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Рулоны лент должны быть упакованы в деревянные ящики типов I, II, III по </w:t>
      </w:r>
      <w:r w:rsidRPr="0040260C">
        <w:rPr>
          <w:rFonts w:ascii="Arial" w:hAnsi="Arial" w:cs="Arial"/>
          <w:color w:val="2D2D2D"/>
          <w:spacing w:val="1"/>
          <w:sz w:val="15"/>
          <w:szCs w:val="15"/>
        </w:rPr>
        <w:t>ГОСТ 2991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выложенные изнутри парафинированной бумагой по </w:t>
      </w:r>
      <w:r w:rsidRPr="0040260C">
        <w:rPr>
          <w:rFonts w:ascii="Arial" w:hAnsi="Arial" w:cs="Arial"/>
          <w:color w:val="2D2D2D"/>
          <w:spacing w:val="1"/>
          <w:sz w:val="15"/>
          <w:szCs w:val="15"/>
        </w:rPr>
        <w:t>ГОСТ 9569</w:t>
      </w:r>
      <w:r>
        <w:rPr>
          <w:rFonts w:ascii="Arial" w:hAnsi="Arial" w:cs="Arial"/>
          <w:color w:val="2D2D2D"/>
          <w:spacing w:val="1"/>
          <w:sz w:val="15"/>
          <w:szCs w:val="15"/>
        </w:rPr>
        <w:t>. Размеры ящиков - по </w:t>
      </w:r>
      <w:r w:rsidRPr="0040260C">
        <w:rPr>
          <w:rFonts w:ascii="Arial" w:hAnsi="Arial" w:cs="Arial"/>
          <w:color w:val="2D2D2D"/>
          <w:spacing w:val="1"/>
          <w:sz w:val="15"/>
          <w:szCs w:val="15"/>
        </w:rPr>
        <w:t>ГОСТ 21140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по другой нормативно-технической документации.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отгрузка рулонов лент, обернутых в бумагу по </w:t>
      </w:r>
      <w:r w:rsidRPr="0040260C">
        <w:rPr>
          <w:rFonts w:ascii="Arial" w:hAnsi="Arial" w:cs="Arial"/>
          <w:color w:val="2D2D2D"/>
          <w:spacing w:val="1"/>
          <w:sz w:val="15"/>
          <w:szCs w:val="15"/>
        </w:rPr>
        <w:t>ГОСТ 8273</w:t>
      </w:r>
      <w:r>
        <w:rPr>
          <w:rFonts w:ascii="Arial" w:hAnsi="Arial" w:cs="Arial"/>
          <w:color w:val="2D2D2D"/>
          <w:spacing w:val="1"/>
          <w:sz w:val="15"/>
          <w:szCs w:val="15"/>
        </w:rPr>
        <w:t>, синтетические или нетканые материалы по нормативно-технической документации, в контейнерах по </w:t>
      </w:r>
      <w:r w:rsidRPr="0040260C">
        <w:rPr>
          <w:rFonts w:ascii="Arial" w:hAnsi="Arial" w:cs="Arial"/>
          <w:color w:val="2D2D2D"/>
          <w:spacing w:val="1"/>
          <w:sz w:val="15"/>
          <w:szCs w:val="15"/>
        </w:rPr>
        <w:t>ГОСТ 18477</w:t>
      </w:r>
      <w:r>
        <w:rPr>
          <w:rFonts w:ascii="Arial" w:hAnsi="Arial" w:cs="Arial"/>
          <w:color w:val="2D2D2D"/>
          <w:spacing w:val="1"/>
          <w:sz w:val="15"/>
          <w:szCs w:val="15"/>
        </w:rPr>
        <w:t>без упаковки в ящики. Рулоны лент должны быть уложены и укреплены так, чтобы исключалось их перемещение внутри контейнера при транспортировании.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отгрузка рулонов лент, обернутых в бумагу по </w:t>
      </w:r>
      <w:r w:rsidRPr="0040260C">
        <w:rPr>
          <w:rFonts w:ascii="Arial" w:hAnsi="Arial" w:cs="Arial"/>
          <w:color w:val="2D2D2D"/>
          <w:spacing w:val="1"/>
          <w:sz w:val="15"/>
          <w:szCs w:val="15"/>
        </w:rPr>
        <w:t>ГОСТ 8273</w:t>
      </w:r>
      <w:r>
        <w:rPr>
          <w:rFonts w:ascii="Arial" w:hAnsi="Arial" w:cs="Arial"/>
          <w:color w:val="2D2D2D"/>
          <w:spacing w:val="1"/>
          <w:sz w:val="15"/>
          <w:szCs w:val="15"/>
        </w:rPr>
        <w:t>, в картонных барабанах по </w:t>
      </w:r>
      <w:r w:rsidRPr="0040260C">
        <w:rPr>
          <w:rFonts w:ascii="Arial" w:hAnsi="Arial" w:cs="Arial"/>
          <w:color w:val="2D2D2D"/>
          <w:spacing w:val="1"/>
          <w:sz w:val="15"/>
          <w:szCs w:val="15"/>
        </w:rPr>
        <w:t>ГОСТ 17065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Масса грузового места не должна превышать 80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Укрупнение грузовых ме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 в тр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анспортные пакеты - по </w:t>
      </w:r>
      <w:r w:rsidRPr="0040260C">
        <w:rPr>
          <w:rFonts w:ascii="Arial" w:hAnsi="Arial" w:cs="Arial"/>
          <w:color w:val="2D2D2D"/>
          <w:spacing w:val="1"/>
          <w:sz w:val="15"/>
          <w:szCs w:val="15"/>
        </w:rPr>
        <w:t>ГОСТ 26663</w:t>
      </w:r>
      <w:r>
        <w:rPr>
          <w:rFonts w:ascii="Arial" w:hAnsi="Arial" w:cs="Arial"/>
          <w:color w:val="2D2D2D"/>
          <w:spacing w:val="1"/>
          <w:sz w:val="15"/>
          <w:szCs w:val="15"/>
        </w:rPr>
        <w:t>. Пакетирование проводится на поддонах по </w:t>
      </w:r>
      <w:r w:rsidRPr="0040260C">
        <w:rPr>
          <w:rFonts w:ascii="Arial" w:hAnsi="Arial" w:cs="Arial"/>
          <w:color w:val="2D2D2D"/>
          <w:spacing w:val="1"/>
          <w:sz w:val="15"/>
          <w:szCs w:val="15"/>
        </w:rPr>
        <w:t>ГОСТ 9557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без поддонов с использованием брусков высотой не менее 50 мм с обвязкой в продольном и поперечном направлении проволокой диаметром не менее 2 мм по </w:t>
      </w:r>
      <w:r w:rsidRPr="0040260C">
        <w:rPr>
          <w:rFonts w:ascii="Arial" w:hAnsi="Arial" w:cs="Arial"/>
          <w:color w:val="2D2D2D"/>
          <w:spacing w:val="1"/>
          <w:sz w:val="15"/>
          <w:szCs w:val="15"/>
        </w:rPr>
        <w:t>ГОСТ 3282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лентой размерами не менее 0,3х30 мм по </w:t>
      </w:r>
      <w:r w:rsidRPr="0040260C">
        <w:rPr>
          <w:rFonts w:ascii="Arial" w:hAnsi="Arial" w:cs="Arial"/>
          <w:color w:val="2D2D2D"/>
          <w:spacing w:val="1"/>
          <w:sz w:val="15"/>
          <w:szCs w:val="15"/>
        </w:rPr>
        <w:t>ГОСТ 3560</w:t>
      </w:r>
      <w:r>
        <w:rPr>
          <w:rFonts w:ascii="Arial" w:hAnsi="Arial" w:cs="Arial"/>
          <w:color w:val="2D2D2D"/>
          <w:spacing w:val="1"/>
          <w:sz w:val="15"/>
          <w:szCs w:val="15"/>
        </w:rPr>
        <w:t>. Скрепление концов: скрутка проволокой не менее 5 витков, лентой - в замок.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 К каждому рулону должен быть прикреплен ярлык с указанием: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а) товарного знака или наименования и товарного знака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б) наименования продукции и марки цинка;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в) размера лент;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г) номера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обозначения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е) клейма технического контроля предприятия-изготовителя.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 Транспортная маркировка грузовых мест - по </w:t>
      </w:r>
      <w:r w:rsidRPr="0040260C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нанесением манипуляционного знака "Беречь от влаги".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5.5. Ленту транспортируют транспортом всех видов в крытых транспортных средствах в соответствии с правилами перевозки грузов, действующими на транспорте данного вида, мелкими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повагонными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отправками.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60C" w:rsidRDefault="0040260C" w:rsidP="004026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5.6. При хранении ленты должны быть защищены от механических повреждений, действия влаги и активных химических веществ. При соблюдении указанных условий хранения потребительские свойства лент при хранении не изменяются.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40260C" w:rsidRDefault="00177C25" w:rsidP="0040260C">
      <w:pPr>
        <w:rPr>
          <w:szCs w:val="15"/>
        </w:rPr>
      </w:pPr>
    </w:p>
    <w:sectPr w:rsidR="00177C25" w:rsidRPr="0040260C" w:rsidSect="0095551E">
      <w:footerReference w:type="default" r:id="rId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D10AFD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461C8"/>
    <w:multiLevelType w:val="multilevel"/>
    <w:tmpl w:val="E876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34EE0"/>
    <w:multiLevelType w:val="multilevel"/>
    <w:tmpl w:val="57C4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094A03"/>
    <w:multiLevelType w:val="multilevel"/>
    <w:tmpl w:val="2B14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A87C45"/>
    <w:multiLevelType w:val="multilevel"/>
    <w:tmpl w:val="53AE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065FAC"/>
    <w:multiLevelType w:val="multilevel"/>
    <w:tmpl w:val="41B4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45625D"/>
    <w:multiLevelType w:val="multilevel"/>
    <w:tmpl w:val="C63E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82744C"/>
    <w:multiLevelType w:val="multilevel"/>
    <w:tmpl w:val="8CB8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9B2F0F"/>
    <w:multiLevelType w:val="multilevel"/>
    <w:tmpl w:val="3D32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3B2857"/>
    <w:multiLevelType w:val="multilevel"/>
    <w:tmpl w:val="AF46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3E769D"/>
    <w:multiLevelType w:val="multilevel"/>
    <w:tmpl w:val="74A2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DE7511"/>
    <w:multiLevelType w:val="multilevel"/>
    <w:tmpl w:val="C880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770A01"/>
    <w:multiLevelType w:val="multilevel"/>
    <w:tmpl w:val="0A50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E60B2A"/>
    <w:multiLevelType w:val="multilevel"/>
    <w:tmpl w:val="056E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690096"/>
    <w:multiLevelType w:val="multilevel"/>
    <w:tmpl w:val="6D5E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547A86"/>
    <w:multiLevelType w:val="multilevel"/>
    <w:tmpl w:val="57B6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A967E8"/>
    <w:multiLevelType w:val="multilevel"/>
    <w:tmpl w:val="DB24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0"/>
  </w:num>
  <w:num w:numId="3">
    <w:abstractNumId w:val="31"/>
  </w:num>
  <w:num w:numId="4">
    <w:abstractNumId w:val="4"/>
  </w:num>
  <w:num w:numId="5">
    <w:abstractNumId w:val="20"/>
  </w:num>
  <w:num w:numId="6">
    <w:abstractNumId w:val="14"/>
  </w:num>
  <w:num w:numId="7">
    <w:abstractNumId w:val="13"/>
  </w:num>
  <w:num w:numId="8">
    <w:abstractNumId w:val="5"/>
  </w:num>
  <w:num w:numId="9">
    <w:abstractNumId w:val="25"/>
  </w:num>
  <w:num w:numId="10">
    <w:abstractNumId w:val="9"/>
  </w:num>
  <w:num w:numId="11">
    <w:abstractNumId w:val="10"/>
  </w:num>
  <w:num w:numId="12">
    <w:abstractNumId w:val="12"/>
  </w:num>
  <w:num w:numId="13">
    <w:abstractNumId w:val="23"/>
  </w:num>
  <w:num w:numId="14">
    <w:abstractNumId w:val="11"/>
  </w:num>
  <w:num w:numId="15">
    <w:abstractNumId w:val="3"/>
  </w:num>
  <w:num w:numId="16">
    <w:abstractNumId w:val="29"/>
  </w:num>
  <w:num w:numId="17">
    <w:abstractNumId w:val="0"/>
  </w:num>
  <w:num w:numId="18">
    <w:abstractNumId w:val="1"/>
  </w:num>
  <w:num w:numId="19">
    <w:abstractNumId w:val="2"/>
  </w:num>
  <w:num w:numId="20">
    <w:abstractNumId w:val="18"/>
  </w:num>
  <w:num w:numId="21">
    <w:abstractNumId w:val="15"/>
  </w:num>
  <w:num w:numId="22">
    <w:abstractNumId w:val="8"/>
  </w:num>
  <w:num w:numId="23">
    <w:abstractNumId w:val="6"/>
  </w:num>
  <w:num w:numId="24">
    <w:abstractNumId w:val="24"/>
  </w:num>
  <w:num w:numId="25">
    <w:abstractNumId w:val="27"/>
  </w:num>
  <w:num w:numId="26">
    <w:abstractNumId w:val="22"/>
  </w:num>
  <w:num w:numId="27">
    <w:abstractNumId w:val="26"/>
  </w:num>
  <w:num w:numId="28">
    <w:abstractNumId w:val="19"/>
  </w:num>
  <w:num w:numId="29">
    <w:abstractNumId w:val="34"/>
  </w:num>
  <w:num w:numId="30">
    <w:abstractNumId w:val="16"/>
  </w:num>
  <w:num w:numId="31">
    <w:abstractNumId w:val="32"/>
  </w:num>
  <w:num w:numId="32">
    <w:abstractNumId w:val="7"/>
  </w:num>
  <w:num w:numId="33">
    <w:abstractNumId w:val="21"/>
  </w:num>
  <w:num w:numId="34">
    <w:abstractNumId w:val="2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0260C"/>
    <w:rsid w:val="00477A04"/>
    <w:rsid w:val="0059308D"/>
    <w:rsid w:val="006B5D4C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91654"/>
    <w:rsid w:val="00CE3CDF"/>
    <w:rsid w:val="00D10AFD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65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4035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0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287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1162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9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13685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0287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929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76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288703753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8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6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42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0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54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45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2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56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87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31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512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3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3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47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9478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342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458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3118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98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491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6804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84971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4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97380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6991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772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030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6566127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6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18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4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2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0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00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07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51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04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81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98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51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69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1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9123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2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054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2017-08-14T07:13:00Z</dcterms:created>
  <dcterms:modified xsi:type="dcterms:W3CDTF">2017-08-14T07:13:00Z</dcterms:modified>
</cp:coreProperties>
</file>