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35" w:rsidRDefault="00D73035" w:rsidP="00D73035">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13937-86 Спирты высшие жирные первичные фракций</w:t>
      </w:r>
      <w:proofErr w:type="gramStart"/>
      <w:r>
        <w:rPr>
          <w:rFonts w:ascii="Arial" w:hAnsi="Arial" w:cs="Arial"/>
          <w:color w:val="2D2D2D"/>
          <w:spacing w:val="1"/>
          <w:sz w:val="25"/>
          <w:szCs w:val="25"/>
        </w:rPr>
        <w:t xml:space="preserve"> С</w:t>
      </w:r>
      <w:proofErr w:type="gramEnd"/>
      <w:r>
        <w:rPr>
          <w:rFonts w:ascii="Arial" w:hAnsi="Arial" w:cs="Arial"/>
          <w:color w:val="2D2D2D"/>
          <w:spacing w:val="1"/>
          <w:sz w:val="25"/>
          <w:szCs w:val="25"/>
        </w:rPr>
        <w:t>(10)-С(18), С(12)-С(16). Технические условия (с Изменениями N 1, 2, 3)</w:t>
      </w:r>
    </w:p>
    <w:p w:rsidR="00D73035" w:rsidRDefault="00D73035" w:rsidP="00D7303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13937-86</w:t>
      </w:r>
      <w:r>
        <w:rPr>
          <w:rFonts w:ascii="Arial" w:hAnsi="Arial" w:cs="Arial"/>
          <w:color w:val="2D2D2D"/>
          <w:spacing w:val="1"/>
          <w:sz w:val="15"/>
          <w:szCs w:val="15"/>
        </w:rPr>
        <w:br/>
      </w:r>
      <w:r>
        <w:rPr>
          <w:rFonts w:ascii="Arial" w:hAnsi="Arial" w:cs="Arial"/>
          <w:color w:val="2D2D2D"/>
          <w:spacing w:val="1"/>
          <w:sz w:val="15"/>
          <w:szCs w:val="15"/>
        </w:rPr>
        <w:br/>
        <w:t>Группа Л25</w:t>
      </w:r>
    </w:p>
    <w:p w:rsidR="00D73035" w:rsidRDefault="00D73035" w:rsidP="00D730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D73035" w:rsidRDefault="00D73035" w:rsidP="00D730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СПИРТЫ ВЫСШИЕ ЖИРНЫЕ ПЕРВИЧНЫЕ</w:t>
      </w:r>
      <w:r>
        <w:rPr>
          <w:rFonts w:ascii="Arial" w:hAnsi="Arial" w:cs="Arial"/>
          <w:color w:val="3C3C3C"/>
          <w:spacing w:val="1"/>
          <w:sz w:val="22"/>
          <w:szCs w:val="22"/>
        </w:rPr>
        <w:br/>
        <w:t>ФРАКЦИЙ C</w:t>
      </w:r>
      <w:r>
        <w:rPr>
          <w:rFonts w:ascii="Arial" w:hAnsi="Arial" w:cs="Arial"/>
          <w:color w:val="3C3C3C"/>
          <w:spacing w:val="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3C3C3C"/>
          <w:spacing w:val="1"/>
          <w:sz w:val="22"/>
          <w:szCs w:val="22"/>
        </w:rPr>
        <w:t>-C</w:t>
      </w:r>
      <w:r>
        <w:rPr>
          <w:rFonts w:ascii="Arial" w:hAnsi="Arial" w:cs="Arial"/>
          <w:color w:val="3C3C3C"/>
          <w:spacing w:val="1"/>
          <w:sz w:val="22"/>
          <w:szCs w:val="22"/>
        </w:rPr>
        <w:pict>
          <v:shape id="_x0000_i1310"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3C3C3C"/>
          <w:spacing w:val="1"/>
          <w:sz w:val="22"/>
          <w:szCs w:val="22"/>
        </w:rPr>
        <w:t>, С</w:t>
      </w:r>
      <w:proofErr w:type="gramStart"/>
      <w:r>
        <w:rPr>
          <w:rFonts w:ascii="Arial" w:hAnsi="Arial" w:cs="Arial"/>
          <w:color w:val="3C3C3C"/>
          <w:spacing w:val="1"/>
          <w:sz w:val="22"/>
          <w:szCs w:val="22"/>
        </w:rPr>
        <w:pict>
          <v:shape id="_x0000_i1311" type="#_x0000_t75" alt="ГОСТ 13937-86 Спирты высшие жирные первичные фракций С(10)-С(18), С(12)-С(16). Технические условия (с Изменениями N 1, 2, 3)" style="width:12.35pt;height:17.2pt"/>
        </w:pict>
      </w:r>
      <w:r>
        <w:rPr>
          <w:rFonts w:ascii="Arial" w:hAnsi="Arial" w:cs="Arial"/>
          <w:color w:val="3C3C3C"/>
          <w:spacing w:val="1"/>
          <w:sz w:val="22"/>
          <w:szCs w:val="22"/>
        </w:rPr>
        <w:t>-</w:t>
      </w:r>
      <w:proofErr w:type="gramEnd"/>
      <w:r>
        <w:rPr>
          <w:rFonts w:ascii="Arial" w:hAnsi="Arial" w:cs="Arial"/>
          <w:color w:val="3C3C3C"/>
          <w:spacing w:val="1"/>
          <w:sz w:val="22"/>
          <w:szCs w:val="22"/>
        </w:rPr>
        <w:t>С</w:t>
      </w:r>
      <w:r>
        <w:rPr>
          <w:rFonts w:ascii="Arial" w:hAnsi="Arial" w:cs="Arial"/>
          <w:color w:val="3C3C3C"/>
          <w:spacing w:val="1"/>
          <w:sz w:val="22"/>
          <w:szCs w:val="22"/>
        </w:rPr>
        <w:pict>
          <v:shape id="_x0000_i1312" type="#_x0000_t75" alt="ГОСТ 13937-86 Спирты высшие жирные первичные фракций С(10)-С(18), С(12)-С(16). Технические условия (с Изменениями N 1, 2, 3)" style="width:12.35pt;height:17.75pt"/>
        </w:pict>
      </w:r>
    </w:p>
    <w:p w:rsidR="00D73035" w:rsidRPr="00D73035" w:rsidRDefault="00D73035" w:rsidP="00D730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     </w:t>
      </w:r>
      <w:r w:rsidRPr="00D73035">
        <w:rPr>
          <w:rFonts w:ascii="Arial" w:hAnsi="Arial" w:cs="Arial"/>
          <w:color w:val="3C3C3C"/>
          <w:spacing w:val="1"/>
          <w:sz w:val="22"/>
          <w:szCs w:val="22"/>
          <w:lang w:val="en-US"/>
        </w:rPr>
        <w:br/>
      </w:r>
      <w:r>
        <w:rPr>
          <w:rFonts w:ascii="Arial" w:hAnsi="Arial" w:cs="Arial"/>
          <w:color w:val="3C3C3C"/>
          <w:spacing w:val="1"/>
          <w:sz w:val="22"/>
          <w:szCs w:val="22"/>
        </w:rPr>
        <w:t>Технические</w:t>
      </w:r>
      <w:r w:rsidRPr="00D73035">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D73035" w:rsidRDefault="00D73035" w:rsidP="00D730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sidRPr="00D73035">
        <w:rPr>
          <w:rFonts w:ascii="Arial" w:hAnsi="Arial" w:cs="Arial"/>
          <w:color w:val="3C3C3C"/>
          <w:spacing w:val="1"/>
          <w:sz w:val="22"/>
          <w:szCs w:val="22"/>
          <w:lang w:val="en-US"/>
        </w:rPr>
        <w:t>     </w:t>
      </w:r>
      <w:r w:rsidRPr="00D73035">
        <w:rPr>
          <w:rFonts w:ascii="Arial" w:hAnsi="Arial" w:cs="Arial"/>
          <w:color w:val="3C3C3C"/>
          <w:spacing w:val="1"/>
          <w:sz w:val="22"/>
          <w:szCs w:val="22"/>
          <w:lang w:val="en-US"/>
        </w:rPr>
        <w:br/>
      </w:r>
      <w:proofErr w:type="gramStart"/>
      <w:r w:rsidRPr="00D73035">
        <w:rPr>
          <w:rFonts w:ascii="Arial" w:hAnsi="Arial" w:cs="Arial"/>
          <w:color w:val="3C3C3C"/>
          <w:spacing w:val="1"/>
          <w:sz w:val="22"/>
          <w:szCs w:val="22"/>
          <w:lang w:val="en-US"/>
        </w:rPr>
        <w:t>Higher primary fatty alcohols C</w:t>
      </w:r>
      <w:r>
        <w:rPr>
          <w:rFonts w:ascii="Arial" w:hAnsi="Arial" w:cs="Arial"/>
          <w:color w:val="3C3C3C"/>
          <w:spacing w:val="1"/>
          <w:sz w:val="22"/>
          <w:szCs w:val="22"/>
        </w:rPr>
        <w:pict>
          <v:shape id="_x0000_i1313" type="#_x0000_t75" alt="ГОСТ 13937-86 Спирты высшие жирные первичные фракций С(10)-С(18), С(12)-С(16). Технические условия (с Изменениями N 1, 2, 3)" style="width:12.35pt;height:17.75pt"/>
        </w:pict>
      </w:r>
      <w:r w:rsidRPr="00D73035">
        <w:rPr>
          <w:rFonts w:ascii="Arial" w:hAnsi="Arial" w:cs="Arial"/>
          <w:color w:val="3C3C3C"/>
          <w:spacing w:val="1"/>
          <w:sz w:val="22"/>
          <w:szCs w:val="22"/>
          <w:lang w:val="en-US"/>
        </w:rPr>
        <w:t>-C</w:t>
      </w:r>
      <w:r>
        <w:rPr>
          <w:rFonts w:ascii="Arial" w:hAnsi="Arial" w:cs="Arial"/>
          <w:color w:val="3C3C3C"/>
          <w:spacing w:val="1"/>
          <w:sz w:val="22"/>
          <w:szCs w:val="22"/>
        </w:rPr>
        <w:pict>
          <v:shape id="_x0000_i1314" type="#_x0000_t75" alt="ГОСТ 13937-86 Спирты высшие жирные первичные фракций С(10)-С(18), С(12)-С(16). Технические условия (с Изменениями N 1, 2, 3)" style="width:12.35pt;height:17.75pt"/>
        </w:pict>
      </w:r>
      <w:r w:rsidRPr="00D73035">
        <w:rPr>
          <w:rFonts w:ascii="Arial" w:hAnsi="Arial" w:cs="Arial"/>
          <w:color w:val="3C3C3C"/>
          <w:spacing w:val="1"/>
          <w:sz w:val="22"/>
          <w:szCs w:val="22"/>
          <w:lang w:val="en-US"/>
        </w:rPr>
        <w:t xml:space="preserve">, </w:t>
      </w:r>
      <w:r>
        <w:rPr>
          <w:rFonts w:ascii="Arial" w:hAnsi="Arial" w:cs="Arial"/>
          <w:color w:val="3C3C3C"/>
          <w:spacing w:val="1"/>
          <w:sz w:val="22"/>
          <w:szCs w:val="22"/>
        </w:rPr>
        <w:t>С</w:t>
      </w:r>
      <w:r>
        <w:rPr>
          <w:rFonts w:ascii="Arial" w:hAnsi="Arial" w:cs="Arial"/>
          <w:color w:val="3C3C3C"/>
          <w:spacing w:val="1"/>
          <w:sz w:val="22"/>
          <w:szCs w:val="22"/>
        </w:rPr>
        <w:pict>
          <v:shape id="_x0000_i1315" type="#_x0000_t75" alt="ГОСТ 13937-86 Спирты высшие жирные первичные фракций С(10)-С(18), С(12)-С(16). Технические условия (с Изменениями N 1, 2, 3)" style="width:12.35pt;height:17.2pt"/>
        </w:pict>
      </w:r>
      <w:r w:rsidRPr="00D73035">
        <w:rPr>
          <w:rFonts w:ascii="Arial" w:hAnsi="Arial" w:cs="Arial"/>
          <w:color w:val="3C3C3C"/>
          <w:spacing w:val="1"/>
          <w:sz w:val="22"/>
          <w:szCs w:val="22"/>
          <w:lang w:val="en-US"/>
        </w:rPr>
        <w:t>-</w:t>
      </w:r>
      <w:r>
        <w:rPr>
          <w:rFonts w:ascii="Arial" w:hAnsi="Arial" w:cs="Arial"/>
          <w:color w:val="3C3C3C"/>
          <w:spacing w:val="1"/>
          <w:sz w:val="22"/>
          <w:szCs w:val="22"/>
        </w:rPr>
        <w:t>С</w:t>
      </w:r>
      <w:r>
        <w:rPr>
          <w:rFonts w:ascii="Arial" w:hAnsi="Arial" w:cs="Arial"/>
          <w:color w:val="3C3C3C"/>
          <w:spacing w:val="1"/>
          <w:sz w:val="22"/>
          <w:szCs w:val="22"/>
        </w:rPr>
        <w:pict>
          <v:shape id="_x0000_i1316" type="#_x0000_t75" alt="ГОСТ 13937-86 Спирты высшие жирные первичные фракций С(10)-С(18), С(12)-С(16). Технические условия (с Изменениями N 1, 2, 3)" style="width:12.35pt;height:17.75pt"/>
        </w:pict>
      </w:r>
      <w:r w:rsidRPr="00D73035">
        <w:rPr>
          <w:rFonts w:ascii="Arial" w:hAnsi="Arial" w:cs="Arial"/>
          <w:color w:val="3C3C3C"/>
          <w:spacing w:val="1"/>
          <w:sz w:val="22"/>
          <w:szCs w:val="22"/>
          <w:lang w:val="en-US"/>
        </w:rPr>
        <w:t> fractions.</w:t>
      </w:r>
      <w:proofErr w:type="gramEnd"/>
      <w:r w:rsidRPr="00D73035">
        <w:rPr>
          <w:rFonts w:ascii="Arial" w:hAnsi="Arial" w:cs="Arial"/>
          <w:color w:val="3C3C3C"/>
          <w:spacing w:val="1"/>
          <w:sz w:val="22"/>
          <w:szCs w:val="22"/>
          <w:lang w:val="en-US"/>
        </w:rPr>
        <w:br/>
      </w:r>
      <w:proofErr w:type="spellStart"/>
      <w:r>
        <w:rPr>
          <w:rFonts w:ascii="Arial" w:hAnsi="Arial" w:cs="Arial"/>
          <w:color w:val="3C3C3C"/>
          <w:spacing w:val="1"/>
          <w:sz w:val="22"/>
          <w:szCs w:val="22"/>
        </w:rPr>
        <w:t>Specifications</w:t>
      </w:r>
      <w:proofErr w:type="spellEnd"/>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24 2274</w:t>
      </w:r>
    </w:p>
    <w:p w:rsidR="00D73035" w:rsidRDefault="00D73035" w:rsidP="00D7303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1988-01-01</w:t>
      </w:r>
    </w:p>
    <w:p w:rsidR="00D73035" w:rsidRDefault="00D73035" w:rsidP="00D730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нефтеперерабатывающей и нефтехимической промышленности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В.И.Бавика</w:t>
      </w:r>
      <w:proofErr w:type="spellEnd"/>
      <w:r>
        <w:rPr>
          <w:rFonts w:ascii="Arial" w:hAnsi="Arial" w:cs="Arial"/>
          <w:color w:val="2D2D2D"/>
          <w:spacing w:val="1"/>
          <w:sz w:val="15"/>
          <w:szCs w:val="15"/>
        </w:rPr>
        <w:t xml:space="preserve">, Л.В.Макарова, </w:t>
      </w:r>
      <w:proofErr w:type="spellStart"/>
      <w:r>
        <w:rPr>
          <w:rFonts w:ascii="Arial" w:hAnsi="Arial" w:cs="Arial"/>
          <w:color w:val="2D2D2D"/>
          <w:spacing w:val="1"/>
          <w:sz w:val="15"/>
          <w:szCs w:val="15"/>
        </w:rPr>
        <w:t>Л.Г.Линчевская</w:t>
      </w:r>
      <w:proofErr w:type="spellEnd"/>
      <w:r>
        <w:rPr>
          <w:rFonts w:ascii="Arial" w:hAnsi="Arial" w:cs="Arial"/>
          <w:color w:val="2D2D2D"/>
          <w:spacing w:val="1"/>
          <w:sz w:val="15"/>
          <w:szCs w:val="15"/>
        </w:rPr>
        <w:t xml:space="preserve">, С.В.Макаров, </w:t>
      </w:r>
      <w:proofErr w:type="spellStart"/>
      <w:r>
        <w:rPr>
          <w:rFonts w:ascii="Arial" w:hAnsi="Arial" w:cs="Arial"/>
          <w:color w:val="2D2D2D"/>
          <w:spacing w:val="1"/>
          <w:sz w:val="15"/>
          <w:szCs w:val="15"/>
        </w:rPr>
        <w:t>Д.П.Стогнушко</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З.А.Минькова</w:t>
      </w:r>
      <w:proofErr w:type="spellEnd"/>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УТВЕРЖДЕН И </w:t>
      </w:r>
      <w:proofErr w:type="gramStart"/>
      <w:r>
        <w:rPr>
          <w:rFonts w:ascii="Arial" w:hAnsi="Arial" w:cs="Arial"/>
          <w:color w:val="2D2D2D"/>
          <w:spacing w:val="1"/>
          <w:sz w:val="15"/>
          <w:szCs w:val="15"/>
        </w:rPr>
        <w:t>ВВЕДЕН В ДЕЙСТВИЕ Постановлением Государственного комитета СССР по стандартам от 20.12.86 N 4187</w:t>
      </w:r>
      <w:r>
        <w:rPr>
          <w:rFonts w:ascii="Arial" w:hAnsi="Arial" w:cs="Arial"/>
          <w:color w:val="2D2D2D"/>
          <w:spacing w:val="1"/>
          <w:sz w:val="15"/>
          <w:szCs w:val="15"/>
        </w:rPr>
        <w:br/>
      </w:r>
      <w:r>
        <w:rPr>
          <w:rFonts w:ascii="Arial" w:hAnsi="Arial" w:cs="Arial"/>
          <w:color w:val="2D2D2D"/>
          <w:spacing w:val="1"/>
          <w:sz w:val="15"/>
          <w:szCs w:val="15"/>
        </w:rPr>
        <w:br/>
        <w:t>Изменение N 3 принято</w:t>
      </w:r>
      <w:proofErr w:type="gramEnd"/>
      <w:r>
        <w:rPr>
          <w:rFonts w:ascii="Arial" w:hAnsi="Arial" w:cs="Arial"/>
          <w:color w:val="2D2D2D"/>
          <w:spacing w:val="1"/>
          <w:sz w:val="15"/>
          <w:szCs w:val="15"/>
        </w:rPr>
        <w:t xml:space="preserve"> Межгосударственным Советом по стандартизации, метрологии и сертификации (протокол N 6 от 21.10.94)</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870"/>
        <w:gridCol w:w="6619"/>
      </w:tblGrid>
      <w:tr w:rsidR="00D73035" w:rsidTr="00D73035">
        <w:trPr>
          <w:trHeight w:val="15"/>
        </w:trPr>
        <w:tc>
          <w:tcPr>
            <w:tcW w:w="4066" w:type="dxa"/>
            <w:hideMark/>
          </w:tcPr>
          <w:p w:rsidR="00D73035" w:rsidRDefault="00D73035">
            <w:pPr>
              <w:rPr>
                <w:sz w:val="2"/>
                <w:szCs w:val="24"/>
              </w:rPr>
            </w:pPr>
          </w:p>
        </w:tc>
        <w:tc>
          <w:tcPr>
            <w:tcW w:w="7022" w:type="dxa"/>
            <w:hideMark/>
          </w:tcPr>
          <w:p w:rsidR="00D73035" w:rsidRDefault="00D73035">
            <w:pPr>
              <w:rPr>
                <w:sz w:val="2"/>
                <w:szCs w:val="24"/>
              </w:rPr>
            </w:pPr>
          </w:p>
        </w:tc>
      </w:tr>
      <w:tr w:rsidR="00D73035" w:rsidTr="00D73035">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D73035" w:rsidTr="00D73035">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Азербайджанская Республика</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Азгосстандарт</w:t>
            </w:r>
            <w:proofErr w:type="spellEnd"/>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Армения</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Армгосстандарт</w:t>
            </w:r>
            <w:proofErr w:type="spellEnd"/>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Беларусь</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Беларуси</w:t>
            </w:r>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Грузия</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Грузстандарт</w:t>
            </w:r>
            <w:proofErr w:type="spellEnd"/>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Киргизская Республика</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Киргизстандарт</w:t>
            </w:r>
            <w:proofErr w:type="spellEnd"/>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D73035" w:rsidTr="00D73035">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Узгосстандарт</w:t>
            </w:r>
            <w:proofErr w:type="spellEnd"/>
          </w:p>
        </w:tc>
      </w:tr>
      <w:tr w:rsidR="00D73035" w:rsidTr="00D73035">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13937-80</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729"/>
        <w:gridCol w:w="4620"/>
      </w:tblGrid>
      <w:tr w:rsidR="00D73035" w:rsidTr="00D73035">
        <w:trPr>
          <w:trHeight w:val="15"/>
        </w:trPr>
        <w:tc>
          <w:tcPr>
            <w:tcW w:w="5729" w:type="dxa"/>
            <w:hideMark/>
          </w:tcPr>
          <w:p w:rsidR="00D73035" w:rsidRDefault="00D73035">
            <w:pPr>
              <w:rPr>
                <w:sz w:val="2"/>
                <w:szCs w:val="24"/>
              </w:rPr>
            </w:pPr>
          </w:p>
        </w:tc>
        <w:tc>
          <w:tcPr>
            <w:tcW w:w="4620" w:type="dxa"/>
            <w:hideMark/>
          </w:tcPr>
          <w:p w:rsidR="00D73035" w:rsidRDefault="00D73035">
            <w:pPr>
              <w:rPr>
                <w:sz w:val="2"/>
                <w:szCs w:val="24"/>
              </w:rPr>
            </w:pPr>
          </w:p>
        </w:tc>
      </w:tr>
      <w:tr w:rsidR="00D73035" w:rsidTr="00D73035">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D73035" w:rsidTr="00D73035">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12.1.007-76</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2.3</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12.1.044-89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400-80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5.6.1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1510-84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6.1; 6.2</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lastRenderedPageBreak/>
              <w:t>ГОСТ 1770-74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2517-85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4.2; 5.1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3118-77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3956-76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5.6.1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4202-75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4232-74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4517-87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6709-72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10163-76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14870-77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14871-76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 5.3</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19433-88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6.1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20015-88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20287-91</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22386-77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 5.4; 5.8</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23018-90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 5.8</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24006-80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24104-88</w:t>
            </w: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5.6.1; 5.7.1</w:t>
            </w:r>
          </w:p>
        </w:tc>
      </w:tr>
      <w:tr w:rsidR="00D73035" w:rsidTr="00D73035">
        <w:tc>
          <w:tcPr>
            <w:tcW w:w="1034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D73035">
              <w:rPr>
                <w:color w:val="2D2D2D"/>
                <w:sz w:val="15"/>
                <w:szCs w:val="15"/>
              </w:rPr>
              <w:t>ГОСТ 24104-2001</w:t>
            </w:r>
            <w:r>
              <w:rPr>
                <w:color w:val="2D2D2D"/>
                <w:sz w:val="15"/>
                <w:szCs w:val="15"/>
              </w:rPr>
              <w:t>, здесь и далее по тексту. - Примечание "КОДЕКС".</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25336-82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5.2; 5.6.1; 5.7.1</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26549-85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 5.5; 5.8</w:t>
            </w:r>
          </w:p>
        </w:tc>
      </w:tr>
      <w:tr w:rsidR="00D73035" w:rsidTr="00D73035">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26592-85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w:t>
            </w:r>
          </w:p>
        </w:tc>
      </w:tr>
      <w:tr w:rsidR="00D73035" w:rsidTr="00D73035">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sidRPr="00D73035">
              <w:rPr>
                <w:color w:val="2D2D2D"/>
                <w:sz w:val="15"/>
                <w:szCs w:val="15"/>
              </w:rPr>
              <w:t>ГОСТ 27068-86</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5.7.1</w:t>
            </w:r>
          </w:p>
        </w:tc>
      </w:tr>
    </w:tbl>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(март 1999 г.) с Изменениями N 1, 2, 3, утвержденными в декабре 1989 г., октябре 1990 г., марте 1996 г. (ИУС 3-90, 1-91, 6-96)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высшие жирные первичные спирты фракций C</w:t>
      </w:r>
      <w:r>
        <w:rPr>
          <w:rFonts w:ascii="Arial" w:hAnsi="Arial" w:cs="Arial"/>
          <w:color w:val="2D2D2D"/>
          <w:spacing w:val="1"/>
          <w:sz w:val="15"/>
          <w:szCs w:val="15"/>
        </w:rPr>
        <w:pict>
          <v:shape id="_x0000_i1317"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-C</w:t>
      </w:r>
      <w:r>
        <w:rPr>
          <w:rFonts w:ascii="Arial" w:hAnsi="Arial" w:cs="Arial"/>
          <w:color w:val="2D2D2D"/>
          <w:spacing w:val="1"/>
          <w:sz w:val="15"/>
          <w:szCs w:val="15"/>
        </w:rPr>
        <w:pict>
          <v:shape id="_x0000_i1318"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и С</w:t>
      </w:r>
      <w:proofErr w:type="gramStart"/>
      <w:r>
        <w:rPr>
          <w:rFonts w:ascii="Arial" w:hAnsi="Arial" w:cs="Arial"/>
          <w:color w:val="2D2D2D"/>
          <w:spacing w:val="1"/>
          <w:sz w:val="15"/>
          <w:szCs w:val="15"/>
        </w:rPr>
        <w:pict>
          <v:shape id="_x0000_i1319" type="#_x0000_t75" alt="ГОСТ 13937-86 Спирты высшие жирные первичные фракций С(10)-С(18), С(12)-С(16). Технические условия (с Изменениями N 1, 2, 3)" style="width:12.35pt;height:17.2pt"/>
        </w:pict>
      </w:r>
      <w:r>
        <w:rPr>
          <w:rFonts w:ascii="Arial" w:hAnsi="Arial" w:cs="Arial"/>
          <w:color w:val="2D2D2D"/>
          <w:spacing w:val="1"/>
          <w:sz w:val="15"/>
          <w:szCs w:val="15"/>
        </w:rPr>
        <w:t>-</w:t>
      </w:r>
      <w:proofErr w:type="gramEnd"/>
      <w:r>
        <w:rPr>
          <w:rFonts w:ascii="Arial" w:hAnsi="Arial" w:cs="Arial"/>
          <w:color w:val="2D2D2D"/>
          <w:spacing w:val="1"/>
          <w:sz w:val="15"/>
          <w:szCs w:val="15"/>
        </w:rPr>
        <w:t>С</w:t>
      </w:r>
      <w:r>
        <w:rPr>
          <w:rFonts w:ascii="Arial" w:hAnsi="Arial" w:cs="Arial"/>
          <w:color w:val="2D2D2D"/>
          <w:spacing w:val="1"/>
          <w:sz w:val="15"/>
          <w:szCs w:val="15"/>
        </w:rPr>
        <w:pict>
          <v:shape id="_x0000_i1320"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получаемые каталитическим восстановлением метиловых эфиров синтетических жирных кислот фракции C</w:t>
      </w:r>
      <w:r>
        <w:rPr>
          <w:rFonts w:ascii="Arial" w:hAnsi="Arial" w:cs="Arial"/>
          <w:color w:val="2D2D2D"/>
          <w:spacing w:val="1"/>
          <w:sz w:val="15"/>
          <w:szCs w:val="15"/>
        </w:rPr>
        <w:pict>
          <v:shape id="_x0000_i1321"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-C</w:t>
      </w:r>
      <w:r>
        <w:rPr>
          <w:rFonts w:ascii="Arial" w:hAnsi="Arial" w:cs="Arial"/>
          <w:color w:val="2D2D2D"/>
          <w:spacing w:val="1"/>
          <w:sz w:val="15"/>
          <w:szCs w:val="15"/>
        </w:rPr>
        <w:pict>
          <v:shape id="_x0000_i1322"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на медно-хромовых катализаторах с последующей ректификацией. Спирты предназначены для производства поверхностно-активных веществ.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D73035" w:rsidRDefault="00D73035" w:rsidP="00D7303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Спирты должны изготовляться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По физико-химическим показателям спирты должны соответствовать требованиям и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3081"/>
        <w:gridCol w:w="1185"/>
        <w:gridCol w:w="1026"/>
        <w:gridCol w:w="1172"/>
        <w:gridCol w:w="1178"/>
        <w:gridCol w:w="1172"/>
        <w:gridCol w:w="1675"/>
      </w:tblGrid>
      <w:tr w:rsidR="00D73035" w:rsidTr="00D73035">
        <w:trPr>
          <w:trHeight w:val="15"/>
        </w:trPr>
        <w:tc>
          <w:tcPr>
            <w:tcW w:w="3511" w:type="dxa"/>
            <w:hideMark/>
          </w:tcPr>
          <w:p w:rsidR="00D73035" w:rsidRDefault="00D73035">
            <w:pPr>
              <w:rPr>
                <w:sz w:val="2"/>
                <w:szCs w:val="24"/>
              </w:rPr>
            </w:pPr>
          </w:p>
        </w:tc>
        <w:tc>
          <w:tcPr>
            <w:tcW w:w="1294" w:type="dxa"/>
            <w:hideMark/>
          </w:tcPr>
          <w:p w:rsidR="00D73035" w:rsidRDefault="00D73035">
            <w:pPr>
              <w:rPr>
                <w:sz w:val="2"/>
                <w:szCs w:val="24"/>
              </w:rPr>
            </w:pPr>
          </w:p>
        </w:tc>
        <w:tc>
          <w:tcPr>
            <w:tcW w:w="1109" w:type="dxa"/>
            <w:hideMark/>
          </w:tcPr>
          <w:p w:rsidR="00D73035" w:rsidRDefault="00D73035">
            <w:pPr>
              <w:rPr>
                <w:sz w:val="2"/>
                <w:szCs w:val="24"/>
              </w:rPr>
            </w:pPr>
          </w:p>
        </w:tc>
        <w:tc>
          <w:tcPr>
            <w:tcW w:w="1294" w:type="dxa"/>
            <w:hideMark/>
          </w:tcPr>
          <w:p w:rsidR="00D73035" w:rsidRDefault="00D73035">
            <w:pPr>
              <w:rPr>
                <w:sz w:val="2"/>
                <w:szCs w:val="24"/>
              </w:rPr>
            </w:pPr>
          </w:p>
        </w:tc>
        <w:tc>
          <w:tcPr>
            <w:tcW w:w="1294" w:type="dxa"/>
            <w:hideMark/>
          </w:tcPr>
          <w:p w:rsidR="00D73035" w:rsidRDefault="00D73035">
            <w:pPr>
              <w:rPr>
                <w:sz w:val="2"/>
                <w:szCs w:val="24"/>
              </w:rPr>
            </w:pPr>
          </w:p>
        </w:tc>
        <w:tc>
          <w:tcPr>
            <w:tcW w:w="1294" w:type="dxa"/>
            <w:hideMark/>
          </w:tcPr>
          <w:p w:rsidR="00D73035" w:rsidRDefault="00D73035">
            <w:pPr>
              <w:rPr>
                <w:sz w:val="2"/>
                <w:szCs w:val="24"/>
              </w:rPr>
            </w:pPr>
          </w:p>
        </w:tc>
        <w:tc>
          <w:tcPr>
            <w:tcW w:w="1848" w:type="dxa"/>
            <w:hideMark/>
          </w:tcPr>
          <w:p w:rsidR="00D73035" w:rsidRDefault="00D73035">
            <w:pPr>
              <w:rPr>
                <w:sz w:val="2"/>
                <w:szCs w:val="24"/>
              </w:rPr>
            </w:pPr>
          </w:p>
        </w:tc>
      </w:tr>
      <w:tr w:rsidR="00D73035" w:rsidTr="00D73035">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628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спирта фракции</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w:t>
            </w:r>
            <w:r>
              <w:rPr>
                <w:color w:val="2D2D2D"/>
                <w:sz w:val="15"/>
                <w:szCs w:val="15"/>
              </w:rPr>
              <w:br/>
              <w:t>показателя</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C</w:t>
            </w:r>
            <w:r>
              <w:rPr>
                <w:color w:val="2D2D2D"/>
                <w:sz w:val="15"/>
                <w:szCs w:val="15"/>
              </w:rPr>
              <w:pict>
                <v:shape id="_x0000_i1323" type="#_x0000_t75" alt="ГОСТ 13937-86 Спирты высшие жирные первичные фракций С(10)-С(18), С(12)-С(16). Технические условия (с Изменениями N 1, 2, 3)" style="width:12.35pt;height:17.75pt"/>
              </w:pict>
            </w:r>
            <w:r>
              <w:rPr>
                <w:color w:val="2D2D2D"/>
                <w:sz w:val="15"/>
                <w:szCs w:val="15"/>
              </w:rPr>
              <w:t>-C</w:t>
            </w:r>
            <w:r>
              <w:rPr>
                <w:color w:val="2D2D2D"/>
                <w:sz w:val="15"/>
                <w:szCs w:val="15"/>
              </w:rPr>
              <w:pict>
                <v:shape id="_x0000_i1324" type="#_x0000_t75" alt="ГОСТ 13937-86 Спирты высшие жирные первичные фракций С(10)-С(18), С(12)-С(16). Технические условия (с Изменениями N 1, 2, 3)" style="width:12.35pt;height:17.75pt"/>
              </w:pic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roofErr w:type="gramStart"/>
            <w:r>
              <w:rPr>
                <w:color w:val="2D2D2D"/>
                <w:sz w:val="15"/>
                <w:szCs w:val="15"/>
              </w:rPr>
              <w:pict>
                <v:shape id="_x0000_i1325" type="#_x0000_t75" alt="ГОСТ 13937-86 Спирты высшие жирные первичные фракций С(10)-С(18), С(12)-С(16). Технические условия (с Изменениями N 1, 2, 3)" style="width:12.35pt;height:17.2pt"/>
              </w:pict>
            </w:r>
            <w:r>
              <w:rPr>
                <w:color w:val="2D2D2D"/>
                <w:sz w:val="15"/>
                <w:szCs w:val="15"/>
              </w:rPr>
              <w:t>-</w:t>
            </w:r>
            <w:proofErr w:type="gramEnd"/>
            <w:r>
              <w:rPr>
                <w:color w:val="2D2D2D"/>
                <w:sz w:val="15"/>
                <w:szCs w:val="15"/>
              </w:rPr>
              <w:t>С</w:t>
            </w:r>
            <w:r>
              <w:rPr>
                <w:color w:val="2D2D2D"/>
                <w:sz w:val="15"/>
                <w:szCs w:val="15"/>
              </w:rPr>
              <w:pict>
                <v:shape id="_x0000_i1326" type="#_x0000_t75" alt="ГОСТ 13937-86 Спирты высшие жирные первичные фракций С(10)-С(18), С(12)-С(16). Технические условия (с Изменениями N 1, 2, 3)" style="width:12.35pt;height:17.75pt"/>
              </w:pic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D73035" w:rsidTr="00D73035">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 ОКП 24 2274 0120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 ОКП 24 2274 0130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 ОКП</w:t>
            </w:r>
            <w:r>
              <w:rPr>
                <w:color w:val="2D2D2D"/>
                <w:sz w:val="15"/>
                <w:szCs w:val="15"/>
              </w:rPr>
              <w:br/>
              <w:t>24 2274 0140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 ОКП</w:t>
            </w:r>
            <w:r>
              <w:rPr>
                <w:color w:val="2D2D2D"/>
                <w:sz w:val="15"/>
                <w:szCs w:val="15"/>
              </w:rPr>
              <w:br/>
              <w:t>24 2274 0930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 ОКП</w:t>
            </w:r>
            <w:r>
              <w:rPr>
                <w:color w:val="2D2D2D"/>
                <w:sz w:val="15"/>
                <w:szCs w:val="15"/>
              </w:rPr>
              <w:br/>
              <w:t>24 2274 0940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r>
      <w:tr w:rsidR="00D73035" w:rsidTr="00D73035">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 при 30</w:t>
            </w:r>
            <w:proofErr w:type="gramStart"/>
            <w:r>
              <w:rPr>
                <w:color w:val="2D2D2D"/>
                <w:sz w:val="15"/>
                <w:szCs w:val="15"/>
              </w:rPr>
              <w:t xml:space="preserve"> °С</w:t>
            </w:r>
            <w:proofErr w:type="gramEnd"/>
          </w:p>
        </w:tc>
        <w:tc>
          <w:tcPr>
            <w:tcW w:w="6283"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Прозрачная жидкость</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п.5.2 настоящего стандарта</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2. Цвет по йодной шкале, мг J</w:t>
            </w:r>
            <w:r>
              <w:rPr>
                <w:color w:val="2D2D2D"/>
                <w:sz w:val="15"/>
                <w:szCs w:val="15"/>
              </w:rPr>
              <w:pict>
                <v:shape id="_x0000_i1327" type="#_x0000_t75" alt="ГОСТ 13937-86 Спирты высшие жирные первичные фракций С(10)-С(18), С(12)-С(16). Технические условия (с Изменениями N 1, 2, 3)" style="width:8.05pt;height:17.2pt"/>
              </w:pict>
            </w:r>
            <w:r>
              <w:rPr>
                <w:color w:val="2D2D2D"/>
                <w:sz w:val="15"/>
                <w:szCs w:val="15"/>
              </w:rPr>
              <w:t>/100 см</w:t>
            </w:r>
            <w:r>
              <w:rPr>
                <w:color w:val="2D2D2D"/>
                <w:sz w:val="15"/>
                <w:szCs w:val="15"/>
              </w:rPr>
              <w:pict>
                <v:shape id="_x0000_i1328" type="#_x0000_t75" alt="ГОСТ 13937-86 Спирты высшие жирные первичные фракций С(10)-С(18), С(12)-С(16). Технические условия (с Изменениями N 1, 2, 3)" style="width:8.05pt;height:17.2pt"/>
              </w:pict>
            </w:r>
            <w:r>
              <w:rPr>
                <w:color w:val="2D2D2D"/>
                <w:sz w:val="15"/>
                <w:szCs w:val="15"/>
              </w:rPr>
              <w:t>,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14871</w:t>
            </w:r>
            <w:r>
              <w:rPr>
                <w:color w:val="2D2D2D"/>
                <w:sz w:val="15"/>
                <w:szCs w:val="15"/>
              </w:rPr>
              <w:t>, разд.1 и п.5.3 настоящего стандарта</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Цветность по платиново-кобальтовой шкале, ед. </w:t>
            </w:r>
            <w:proofErr w:type="spellStart"/>
            <w:r>
              <w:rPr>
                <w:color w:val="2D2D2D"/>
                <w:sz w:val="15"/>
                <w:szCs w:val="15"/>
              </w:rPr>
              <w:t>Хазена</w:t>
            </w:r>
            <w:proofErr w:type="spellEnd"/>
            <w:r>
              <w:rPr>
                <w:color w:val="2D2D2D"/>
                <w:sz w:val="15"/>
                <w:szCs w:val="15"/>
              </w:rPr>
              <w:t>,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14871</w:t>
            </w:r>
            <w:r>
              <w:rPr>
                <w:color w:val="2D2D2D"/>
                <w:sz w:val="15"/>
                <w:szCs w:val="15"/>
              </w:rPr>
              <w:t>, разд.1</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4. Кислотное число, мг КОН/г,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22386</w:t>
            </w:r>
            <w:r>
              <w:rPr>
                <w:color w:val="2D2D2D"/>
                <w:sz w:val="15"/>
                <w:szCs w:val="15"/>
              </w:rPr>
              <w:t> и п.5.4 настоящего стандарта</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5. Эфирное число, мг КОН/г,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26549</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 Гидроксильное число, мг КОН/г</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265-290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265-290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265-290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265-275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260-285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23018</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воды,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14870</w:t>
            </w:r>
            <w:r>
              <w:rPr>
                <w:color w:val="2D2D2D"/>
                <w:sz w:val="15"/>
                <w:szCs w:val="15"/>
              </w:rPr>
              <w:t>, разд.2</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углеводородов,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п.5.6 настоящего стандарта</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Йодное число, </w:t>
            </w:r>
            <w:proofErr w:type="gramStart"/>
            <w:r>
              <w:rPr>
                <w:color w:val="2D2D2D"/>
                <w:sz w:val="15"/>
                <w:szCs w:val="15"/>
              </w:rPr>
              <w:t>г</w:t>
            </w:r>
            <w:proofErr w:type="gramEnd"/>
            <w:r>
              <w:rPr>
                <w:color w:val="2D2D2D"/>
                <w:sz w:val="15"/>
                <w:szCs w:val="15"/>
              </w:rPr>
              <w:t xml:space="preserve"> J</w:t>
            </w:r>
            <w:r>
              <w:rPr>
                <w:color w:val="2D2D2D"/>
                <w:sz w:val="15"/>
                <w:szCs w:val="15"/>
              </w:rPr>
              <w:pict>
                <v:shape id="_x0000_i1329" type="#_x0000_t75" alt="ГОСТ 13937-86 Спирты высшие жирные первичные фракций С(10)-С(18), С(12)-С(16). Технические условия (с Изменениями N 1, 2, 3)" style="width:8.05pt;height:17.2pt"/>
              </w:pict>
            </w:r>
            <w:r>
              <w:rPr>
                <w:color w:val="2D2D2D"/>
                <w:sz w:val="15"/>
                <w:szCs w:val="15"/>
              </w:rPr>
              <w:t>/100 г,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п.5.7 настоящего стандарта</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10. Карбонильное число, мг КОН/г,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26592</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11. Массовая доля основного вещества, %,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п.5.8 настоящего стандарта</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12. Фракционный состав,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24006</w:t>
            </w: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до C</w:t>
            </w:r>
            <w:r>
              <w:rPr>
                <w:color w:val="2D2D2D"/>
                <w:sz w:val="15"/>
                <w:szCs w:val="15"/>
              </w:rPr>
              <w:pict>
                <v:shape id="_x0000_i1330" type="#_x0000_t75" alt="ГОСТ 13937-86 Спирты высшие жирные первичные фракций С(10)-С(18), С(12)-С(16). Технические условия (с Изменениями N 1, 2, 3)" style="width:12.35pt;height:17.7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до C</w:t>
            </w:r>
            <w:r>
              <w:rPr>
                <w:color w:val="2D2D2D"/>
                <w:sz w:val="15"/>
                <w:szCs w:val="15"/>
              </w:rPr>
              <w:pict>
                <v:shape id="_x0000_i1331" type="#_x0000_t75" alt="ГОСТ 13937-86 Спирты высшие жирные первичные фракций С(10)-С(18), С(12)-С(16). Технические условия (с Изменениями N 1, 2, 3)" style="width:12.35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св. C</w:t>
            </w:r>
            <w:r>
              <w:rPr>
                <w:color w:val="2D2D2D"/>
                <w:sz w:val="15"/>
                <w:szCs w:val="15"/>
              </w:rPr>
              <w:pict>
                <v:shape id="_x0000_i1332" type="#_x0000_t75" alt="ГОСТ 13937-86 Спирты высшие жирные первичные фракций С(10)-С(18), С(12)-С(16). Технические условия (с Изменениями N 1, 2, 3)" style="width:12.35pt;height:17.7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
        </w:tc>
      </w:tr>
      <w:tr w:rsidR="00D73035" w:rsidTr="00D7303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св. C</w:t>
            </w:r>
            <w:r>
              <w:rPr>
                <w:color w:val="2D2D2D"/>
                <w:sz w:val="15"/>
                <w:szCs w:val="15"/>
              </w:rPr>
              <w:pict>
                <v:shape id="_x0000_i1333" type="#_x0000_t75" alt="ГОСТ 13937-86 Спирты высшие жирные первичные фракций С(10)-С(18), С(12)-С(16). Технические условия (с Изменениями N 1, 2, 3)" style="width:12.35pt;height:17.7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
        </w:tc>
      </w:tr>
      <w:tr w:rsidR="00D73035" w:rsidTr="00D73035">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13. Температура застывания, °</w:t>
            </w:r>
            <w:proofErr w:type="gramStart"/>
            <w:r>
              <w:rPr>
                <w:color w:val="2D2D2D"/>
                <w:sz w:val="15"/>
                <w:szCs w:val="15"/>
              </w:rPr>
              <w:t>С</w:t>
            </w:r>
            <w:proofErr w:type="gramEnd"/>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20-28</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D73035">
              <w:rPr>
                <w:color w:val="2D2D2D"/>
                <w:sz w:val="15"/>
                <w:szCs w:val="15"/>
              </w:rPr>
              <w:t>ГОСТ 20287</w:t>
            </w:r>
          </w:p>
        </w:tc>
      </w:tr>
    </w:tbl>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Для производства </w:t>
      </w:r>
      <w:proofErr w:type="spellStart"/>
      <w:r>
        <w:rPr>
          <w:rFonts w:ascii="Arial" w:hAnsi="Arial" w:cs="Arial"/>
          <w:color w:val="2D2D2D"/>
          <w:spacing w:val="1"/>
          <w:sz w:val="15"/>
          <w:szCs w:val="15"/>
        </w:rPr>
        <w:t>алкамона</w:t>
      </w:r>
      <w:proofErr w:type="spellEnd"/>
      <w:r>
        <w:rPr>
          <w:rFonts w:ascii="Arial" w:hAnsi="Arial" w:cs="Arial"/>
          <w:color w:val="2D2D2D"/>
          <w:spacing w:val="1"/>
          <w:sz w:val="15"/>
          <w:szCs w:val="15"/>
        </w:rPr>
        <w:t xml:space="preserve"> ДС-У марок</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Б используют жирные спирты высшего и первого сортов.</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Показатель 2 изготовитель определяет для спиртов, предназначенных для производства </w:t>
      </w:r>
      <w:proofErr w:type="spellStart"/>
      <w:r>
        <w:rPr>
          <w:rFonts w:ascii="Arial" w:hAnsi="Arial" w:cs="Arial"/>
          <w:color w:val="2D2D2D"/>
          <w:spacing w:val="1"/>
          <w:sz w:val="15"/>
          <w:szCs w:val="15"/>
        </w:rPr>
        <w:t>синтанола</w:t>
      </w:r>
      <w:proofErr w:type="spellEnd"/>
      <w:r>
        <w:rPr>
          <w:rFonts w:ascii="Arial" w:hAnsi="Arial" w:cs="Arial"/>
          <w:color w:val="2D2D2D"/>
          <w:spacing w:val="1"/>
          <w:sz w:val="15"/>
          <w:szCs w:val="15"/>
        </w:rPr>
        <w:t xml:space="preserve"> ДС-10.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D73035" w:rsidRDefault="00D73035" w:rsidP="00D7303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ТРЕБОВАНИЯ БЕЗОПАСНОСТИ</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Спирты фракций C</w:t>
      </w:r>
      <w:r>
        <w:rPr>
          <w:rFonts w:ascii="Arial" w:hAnsi="Arial" w:cs="Arial"/>
          <w:color w:val="2D2D2D"/>
          <w:spacing w:val="1"/>
          <w:sz w:val="15"/>
          <w:szCs w:val="15"/>
        </w:rPr>
        <w:pict>
          <v:shape id="_x0000_i1334"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-C</w:t>
      </w:r>
      <w:r>
        <w:rPr>
          <w:rFonts w:ascii="Arial" w:hAnsi="Arial" w:cs="Arial"/>
          <w:color w:val="2D2D2D"/>
          <w:spacing w:val="1"/>
          <w:sz w:val="15"/>
          <w:szCs w:val="15"/>
        </w:rPr>
        <w:pict>
          <v:shape id="_x0000_i1335"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и С</w:t>
      </w:r>
      <w:proofErr w:type="gramStart"/>
      <w:r>
        <w:rPr>
          <w:rFonts w:ascii="Arial" w:hAnsi="Arial" w:cs="Arial"/>
          <w:color w:val="2D2D2D"/>
          <w:spacing w:val="1"/>
          <w:sz w:val="15"/>
          <w:szCs w:val="15"/>
        </w:rPr>
        <w:pict>
          <v:shape id="_x0000_i1336" type="#_x0000_t75" alt="ГОСТ 13937-86 Спирты высшие жирные первичные фракций С(10)-С(18), С(12)-С(16). Технические условия (с Изменениями N 1, 2, 3)" style="width:12.35pt;height:17.2pt"/>
        </w:pict>
      </w:r>
      <w:r>
        <w:rPr>
          <w:rFonts w:ascii="Arial" w:hAnsi="Arial" w:cs="Arial"/>
          <w:color w:val="2D2D2D"/>
          <w:spacing w:val="1"/>
          <w:sz w:val="15"/>
          <w:szCs w:val="15"/>
        </w:rPr>
        <w:t>-</w:t>
      </w:r>
      <w:proofErr w:type="gramEnd"/>
      <w:r>
        <w:rPr>
          <w:rFonts w:ascii="Arial" w:hAnsi="Arial" w:cs="Arial"/>
          <w:color w:val="2D2D2D"/>
          <w:spacing w:val="1"/>
          <w:sz w:val="15"/>
          <w:szCs w:val="15"/>
        </w:rPr>
        <w:t>С</w:t>
      </w:r>
      <w:r>
        <w:rPr>
          <w:rFonts w:ascii="Arial" w:hAnsi="Arial" w:cs="Arial"/>
          <w:color w:val="2D2D2D"/>
          <w:spacing w:val="1"/>
          <w:sz w:val="15"/>
          <w:szCs w:val="15"/>
        </w:rPr>
        <w:pict>
          <v:shape id="_x0000_i1337"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 горючие вещества.</w:t>
      </w:r>
      <w:r>
        <w:rPr>
          <w:rFonts w:ascii="Arial" w:hAnsi="Arial" w:cs="Arial"/>
          <w:color w:val="2D2D2D"/>
          <w:spacing w:val="1"/>
          <w:sz w:val="15"/>
          <w:szCs w:val="15"/>
        </w:rPr>
        <w:br/>
      </w:r>
      <w:r>
        <w:rPr>
          <w:rFonts w:ascii="Arial" w:hAnsi="Arial" w:cs="Arial"/>
          <w:color w:val="2D2D2D"/>
          <w:spacing w:val="1"/>
          <w:sz w:val="15"/>
          <w:szCs w:val="15"/>
        </w:rPr>
        <w:br/>
        <w:t xml:space="preserve">Показатели </w:t>
      </w:r>
      <w:proofErr w:type="spellStart"/>
      <w:r>
        <w:rPr>
          <w:rFonts w:ascii="Arial" w:hAnsi="Arial" w:cs="Arial"/>
          <w:color w:val="2D2D2D"/>
          <w:spacing w:val="1"/>
          <w:sz w:val="15"/>
          <w:szCs w:val="15"/>
        </w:rPr>
        <w:t>пожаровзрывоопасности</w:t>
      </w:r>
      <w:proofErr w:type="spellEnd"/>
      <w:r>
        <w:rPr>
          <w:rFonts w:ascii="Arial" w:hAnsi="Arial" w:cs="Arial"/>
          <w:color w:val="2D2D2D"/>
          <w:spacing w:val="1"/>
          <w:sz w:val="15"/>
          <w:szCs w:val="15"/>
        </w:rPr>
        <w:t>, определяемые по </w:t>
      </w:r>
      <w:r w:rsidRPr="00D73035">
        <w:rPr>
          <w:rFonts w:ascii="Arial" w:hAnsi="Arial" w:cs="Arial"/>
          <w:color w:val="2D2D2D"/>
          <w:spacing w:val="1"/>
          <w:sz w:val="15"/>
          <w:szCs w:val="15"/>
        </w:rPr>
        <w:t>ГОСТ 12.1.044</w:t>
      </w:r>
      <w:r>
        <w:rPr>
          <w:rFonts w:ascii="Arial" w:hAnsi="Arial" w:cs="Arial"/>
          <w:color w:val="2D2D2D"/>
          <w:spacing w:val="1"/>
          <w:sz w:val="15"/>
          <w:szCs w:val="15"/>
        </w:rPr>
        <w:t>:</w:t>
      </w:r>
      <w:r>
        <w:rPr>
          <w:rFonts w:ascii="Arial" w:hAnsi="Arial" w:cs="Arial"/>
          <w:color w:val="2D2D2D"/>
          <w:spacing w:val="1"/>
          <w:sz w:val="15"/>
          <w:szCs w:val="15"/>
        </w:rPr>
        <w:br/>
      </w:r>
    </w:p>
    <w:tbl>
      <w:tblPr>
        <w:tblW w:w="0" w:type="auto"/>
        <w:tblCellMar>
          <w:left w:w="0" w:type="dxa"/>
          <w:right w:w="0" w:type="dxa"/>
        </w:tblCellMar>
        <w:tblLook w:val="04A0"/>
      </w:tblPr>
      <w:tblGrid>
        <w:gridCol w:w="7207"/>
        <w:gridCol w:w="1663"/>
        <w:gridCol w:w="1478"/>
      </w:tblGrid>
      <w:tr w:rsidR="00D73035" w:rsidTr="00D73035">
        <w:trPr>
          <w:trHeight w:val="15"/>
        </w:trPr>
        <w:tc>
          <w:tcPr>
            <w:tcW w:w="7207" w:type="dxa"/>
            <w:hideMark/>
          </w:tcPr>
          <w:p w:rsidR="00D73035" w:rsidRDefault="00D73035">
            <w:pPr>
              <w:rPr>
                <w:sz w:val="2"/>
                <w:szCs w:val="24"/>
              </w:rPr>
            </w:pPr>
          </w:p>
        </w:tc>
        <w:tc>
          <w:tcPr>
            <w:tcW w:w="1663" w:type="dxa"/>
            <w:hideMark/>
          </w:tcPr>
          <w:p w:rsidR="00D73035" w:rsidRDefault="00D73035">
            <w:pPr>
              <w:rPr>
                <w:sz w:val="2"/>
                <w:szCs w:val="24"/>
              </w:rPr>
            </w:pPr>
          </w:p>
        </w:tc>
        <w:tc>
          <w:tcPr>
            <w:tcW w:w="1478" w:type="dxa"/>
            <w:hideMark/>
          </w:tcPr>
          <w:p w:rsidR="00D73035" w:rsidRDefault="00D73035">
            <w:pPr>
              <w:rPr>
                <w:sz w:val="2"/>
                <w:szCs w:val="24"/>
              </w:rPr>
            </w:pPr>
          </w:p>
        </w:tc>
      </w:tr>
      <w:tr w:rsidR="00D73035" w:rsidTr="00D73035">
        <w:tc>
          <w:tcPr>
            <w:tcW w:w="7207"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p>
        </w:tc>
        <w:tc>
          <w:tcPr>
            <w:tcW w:w="1663"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C</w:t>
            </w:r>
            <w:r>
              <w:rPr>
                <w:color w:val="2D2D2D"/>
                <w:sz w:val="15"/>
                <w:szCs w:val="15"/>
              </w:rPr>
              <w:pict>
                <v:shape id="_x0000_i1338" type="#_x0000_t75" alt="ГОСТ 13937-86 Спирты высшие жирные первичные фракций С(10)-С(18), С(12)-С(16). Технические условия (с Изменениями N 1, 2, 3)" style="width:12.35pt;height:17.75pt"/>
              </w:pict>
            </w:r>
            <w:r>
              <w:rPr>
                <w:color w:val="2D2D2D"/>
                <w:sz w:val="15"/>
                <w:szCs w:val="15"/>
              </w:rPr>
              <w:t>-C</w:t>
            </w:r>
            <w:r>
              <w:rPr>
                <w:color w:val="2D2D2D"/>
                <w:sz w:val="15"/>
                <w:szCs w:val="15"/>
              </w:rPr>
              <w:pict>
                <v:shape id="_x0000_i1339" type="#_x0000_t75" alt="ГОСТ 13937-86 Спирты высшие жирные первичные фракций С(10)-С(18), С(12)-С(16). Технические условия (с Изменениями N 1, 2, 3)" style="width:12.35pt;height:17.75pt"/>
              </w:pict>
            </w:r>
          </w:p>
        </w:tc>
        <w:tc>
          <w:tcPr>
            <w:tcW w:w="1478"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roofErr w:type="gramStart"/>
            <w:r>
              <w:rPr>
                <w:color w:val="2D2D2D"/>
                <w:sz w:val="15"/>
                <w:szCs w:val="15"/>
              </w:rPr>
              <w:pict>
                <v:shape id="_x0000_i1340" type="#_x0000_t75" alt="ГОСТ 13937-86 Спирты высшие жирные первичные фракций С(10)-С(18), С(12)-С(16). Технические условия (с Изменениями N 1, 2, 3)" style="width:12.35pt;height:17.2pt"/>
              </w:pict>
            </w:r>
            <w:r>
              <w:rPr>
                <w:color w:val="2D2D2D"/>
                <w:sz w:val="15"/>
                <w:szCs w:val="15"/>
              </w:rPr>
              <w:t>-</w:t>
            </w:r>
            <w:proofErr w:type="gramEnd"/>
            <w:r>
              <w:rPr>
                <w:color w:val="2D2D2D"/>
                <w:sz w:val="15"/>
                <w:szCs w:val="15"/>
              </w:rPr>
              <w:t>С</w:t>
            </w:r>
            <w:r>
              <w:rPr>
                <w:color w:val="2D2D2D"/>
                <w:sz w:val="15"/>
                <w:szCs w:val="15"/>
              </w:rPr>
              <w:pict>
                <v:shape id="_x0000_i1341" type="#_x0000_t75" alt="ГОСТ 13937-86 Спирты высшие жирные первичные фракций С(10)-С(18), С(12)-С(16). Технические условия (с Изменениями N 1, 2, 3)" style="width:12.35pt;height:17.75pt"/>
              </w:pict>
            </w:r>
          </w:p>
        </w:tc>
      </w:tr>
      <w:tr w:rsidR="00D73035" w:rsidTr="00D73035">
        <w:tc>
          <w:tcPr>
            <w:tcW w:w="7207"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вспышки, °</w:t>
            </w:r>
            <w:proofErr w:type="gramStart"/>
            <w:r>
              <w:rPr>
                <w:color w:val="2D2D2D"/>
                <w:sz w:val="15"/>
                <w:szCs w:val="15"/>
              </w:rPr>
              <w:t>С</w:t>
            </w:r>
            <w:proofErr w:type="gramEnd"/>
            <w:r>
              <w:rPr>
                <w:color w:val="2D2D2D"/>
                <w:sz w:val="15"/>
                <w:szCs w:val="15"/>
              </w:rPr>
              <w:t>, не ниже</w:t>
            </w:r>
          </w:p>
        </w:tc>
        <w:tc>
          <w:tcPr>
            <w:tcW w:w="1663"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1478"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w:t>
            </w:r>
          </w:p>
        </w:tc>
      </w:tr>
      <w:tr w:rsidR="00D73035" w:rsidTr="00D73035">
        <w:tc>
          <w:tcPr>
            <w:tcW w:w="7207"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воспламенения, °</w:t>
            </w:r>
            <w:proofErr w:type="gramStart"/>
            <w:r>
              <w:rPr>
                <w:color w:val="2D2D2D"/>
                <w:sz w:val="15"/>
                <w:szCs w:val="15"/>
              </w:rPr>
              <w:t>С</w:t>
            </w:r>
            <w:proofErr w:type="gramEnd"/>
            <w:r>
              <w:rPr>
                <w:color w:val="2D2D2D"/>
                <w:sz w:val="15"/>
                <w:szCs w:val="15"/>
              </w:rPr>
              <w:t>, не ниже</w:t>
            </w:r>
          </w:p>
        </w:tc>
        <w:tc>
          <w:tcPr>
            <w:tcW w:w="1663"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w:t>
            </w:r>
          </w:p>
        </w:tc>
        <w:tc>
          <w:tcPr>
            <w:tcW w:w="1478"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w:t>
            </w:r>
          </w:p>
        </w:tc>
      </w:tr>
      <w:tr w:rsidR="00D73035" w:rsidTr="00D73035">
        <w:tc>
          <w:tcPr>
            <w:tcW w:w="7207"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самовоспламенения, °</w:t>
            </w:r>
            <w:proofErr w:type="gramStart"/>
            <w:r>
              <w:rPr>
                <w:color w:val="2D2D2D"/>
                <w:sz w:val="15"/>
                <w:szCs w:val="15"/>
              </w:rPr>
              <w:t>С</w:t>
            </w:r>
            <w:proofErr w:type="gramEnd"/>
            <w:r>
              <w:rPr>
                <w:color w:val="2D2D2D"/>
                <w:sz w:val="15"/>
                <w:szCs w:val="15"/>
              </w:rPr>
              <w:t>, не ниже</w:t>
            </w:r>
          </w:p>
        </w:tc>
        <w:tc>
          <w:tcPr>
            <w:tcW w:w="1663"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234</w:t>
            </w:r>
          </w:p>
        </w:tc>
        <w:tc>
          <w:tcPr>
            <w:tcW w:w="1478"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w:t>
            </w:r>
          </w:p>
        </w:tc>
      </w:tr>
      <w:tr w:rsidR="00D73035" w:rsidTr="00D73035">
        <w:tc>
          <w:tcPr>
            <w:tcW w:w="7207"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температурные пределы воспламенения, °</w:t>
            </w:r>
            <w:proofErr w:type="gramStart"/>
            <w:r>
              <w:rPr>
                <w:color w:val="2D2D2D"/>
                <w:sz w:val="15"/>
                <w:szCs w:val="15"/>
              </w:rPr>
              <w:t>С</w:t>
            </w:r>
            <w:proofErr w:type="gramEnd"/>
            <w:r>
              <w:rPr>
                <w:color w:val="2D2D2D"/>
                <w:sz w:val="15"/>
                <w:szCs w:val="15"/>
              </w:rPr>
              <w:t>:</w:t>
            </w:r>
          </w:p>
        </w:tc>
        <w:tc>
          <w:tcPr>
            <w:tcW w:w="1663"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p>
        </w:tc>
      </w:tr>
      <w:tr w:rsidR="00D73035" w:rsidTr="00D73035">
        <w:tc>
          <w:tcPr>
            <w:tcW w:w="7207"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нижний</w:t>
            </w:r>
          </w:p>
        </w:tc>
        <w:tc>
          <w:tcPr>
            <w:tcW w:w="1663"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w:t>
            </w:r>
          </w:p>
        </w:tc>
        <w:tc>
          <w:tcPr>
            <w:tcW w:w="1478"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129</w:t>
            </w:r>
          </w:p>
        </w:tc>
      </w:tr>
      <w:tr w:rsidR="00D73035" w:rsidTr="00D73035">
        <w:tc>
          <w:tcPr>
            <w:tcW w:w="7207"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textAlignment w:val="baseline"/>
              <w:rPr>
                <w:color w:val="2D2D2D"/>
                <w:sz w:val="15"/>
                <w:szCs w:val="15"/>
              </w:rPr>
            </w:pPr>
            <w:r>
              <w:rPr>
                <w:color w:val="2D2D2D"/>
                <w:sz w:val="15"/>
                <w:szCs w:val="15"/>
              </w:rPr>
              <w:t>верхний</w:t>
            </w:r>
          </w:p>
        </w:tc>
        <w:tc>
          <w:tcPr>
            <w:tcW w:w="1663"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478" w:type="dxa"/>
            <w:tcBorders>
              <w:top w:val="nil"/>
              <w:left w:val="nil"/>
              <w:bottom w:val="nil"/>
              <w:right w:val="nil"/>
            </w:tcBorders>
            <w:tcMar>
              <w:top w:w="0" w:type="dxa"/>
              <w:left w:w="74" w:type="dxa"/>
              <w:bottom w:w="0" w:type="dxa"/>
              <w:right w:w="74" w:type="dxa"/>
            </w:tcMar>
            <w:hideMark/>
          </w:tcPr>
          <w:p w:rsidR="00D73035" w:rsidRDefault="00D7303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r>
    </w:tbl>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Основные средства пожаротушения:</w:t>
      </w:r>
      <w:r>
        <w:rPr>
          <w:rFonts w:ascii="Arial" w:hAnsi="Arial" w:cs="Arial"/>
          <w:color w:val="2D2D2D"/>
          <w:spacing w:val="1"/>
          <w:sz w:val="15"/>
          <w:szCs w:val="15"/>
        </w:rPr>
        <w:br/>
      </w:r>
      <w:r>
        <w:rPr>
          <w:rFonts w:ascii="Arial" w:hAnsi="Arial" w:cs="Arial"/>
          <w:color w:val="2D2D2D"/>
          <w:spacing w:val="1"/>
          <w:sz w:val="15"/>
          <w:szCs w:val="15"/>
        </w:rPr>
        <w:br/>
        <w:t>пенные и углекислотные огнетушители, песок - при загорании небольшого количества продукта;</w:t>
      </w:r>
      <w:r>
        <w:rPr>
          <w:rFonts w:ascii="Arial" w:hAnsi="Arial" w:cs="Arial"/>
          <w:color w:val="2D2D2D"/>
          <w:spacing w:val="1"/>
          <w:sz w:val="15"/>
          <w:szCs w:val="15"/>
        </w:rPr>
        <w:br/>
      </w:r>
      <w:r>
        <w:rPr>
          <w:rFonts w:ascii="Arial" w:hAnsi="Arial" w:cs="Arial"/>
          <w:color w:val="2D2D2D"/>
          <w:spacing w:val="1"/>
          <w:sz w:val="15"/>
          <w:szCs w:val="15"/>
        </w:rPr>
        <w:br/>
        <w:t>воздушно-механическая пена - при загорании продукта, разлитого на значительной площади;</w:t>
      </w:r>
      <w:r>
        <w:rPr>
          <w:rFonts w:ascii="Arial" w:hAnsi="Arial" w:cs="Arial"/>
          <w:color w:val="2D2D2D"/>
          <w:spacing w:val="1"/>
          <w:sz w:val="15"/>
          <w:szCs w:val="15"/>
        </w:rPr>
        <w:br/>
      </w:r>
      <w:r>
        <w:rPr>
          <w:rFonts w:ascii="Arial" w:hAnsi="Arial" w:cs="Arial"/>
          <w:color w:val="2D2D2D"/>
          <w:spacing w:val="1"/>
          <w:sz w:val="15"/>
          <w:szCs w:val="15"/>
        </w:rPr>
        <w:br/>
        <w:t>химическая или воздушно-механическая пена высокой кратности - при загорании в резервуаре.</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По степени воздействия на организм спирты фракций C</w:t>
      </w:r>
      <w:r>
        <w:rPr>
          <w:rFonts w:ascii="Arial" w:hAnsi="Arial" w:cs="Arial"/>
          <w:color w:val="2D2D2D"/>
          <w:spacing w:val="1"/>
          <w:sz w:val="15"/>
          <w:szCs w:val="15"/>
        </w:rPr>
        <w:pict>
          <v:shape id="_x0000_i1342"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-C</w:t>
      </w:r>
      <w:r>
        <w:rPr>
          <w:rFonts w:ascii="Arial" w:hAnsi="Arial" w:cs="Arial"/>
          <w:color w:val="2D2D2D"/>
          <w:spacing w:val="1"/>
          <w:sz w:val="15"/>
          <w:szCs w:val="15"/>
        </w:rPr>
        <w:pict>
          <v:shape id="_x0000_i1343"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и С</w:t>
      </w:r>
      <w:proofErr w:type="gramStart"/>
      <w:r>
        <w:rPr>
          <w:rFonts w:ascii="Arial" w:hAnsi="Arial" w:cs="Arial"/>
          <w:color w:val="2D2D2D"/>
          <w:spacing w:val="1"/>
          <w:sz w:val="15"/>
          <w:szCs w:val="15"/>
        </w:rPr>
        <w:pict>
          <v:shape id="_x0000_i1344" type="#_x0000_t75" alt="ГОСТ 13937-86 Спирты высшие жирные первичные фракций С(10)-С(18), С(12)-С(16). Технические условия (с Изменениями N 1, 2, 3)" style="width:12.35pt;height:17.2pt"/>
        </w:pict>
      </w:r>
      <w:r>
        <w:rPr>
          <w:rFonts w:ascii="Arial" w:hAnsi="Arial" w:cs="Arial"/>
          <w:color w:val="2D2D2D"/>
          <w:spacing w:val="1"/>
          <w:sz w:val="15"/>
          <w:szCs w:val="15"/>
        </w:rPr>
        <w:t>-</w:t>
      </w:r>
      <w:proofErr w:type="gramEnd"/>
      <w:r>
        <w:rPr>
          <w:rFonts w:ascii="Arial" w:hAnsi="Arial" w:cs="Arial"/>
          <w:color w:val="2D2D2D"/>
          <w:spacing w:val="1"/>
          <w:sz w:val="15"/>
          <w:szCs w:val="15"/>
        </w:rPr>
        <w:t>С</w:t>
      </w:r>
      <w:r>
        <w:rPr>
          <w:rFonts w:ascii="Arial" w:hAnsi="Arial" w:cs="Arial"/>
          <w:color w:val="2D2D2D"/>
          <w:spacing w:val="1"/>
          <w:sz w:val="15"/>
          <w:szCs w:val="15"/>
        </w:rPr>
        <w:pict>
          <v:shape id="_x0000_i1345"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согласно </w:t>
      </w:r>
      <w:r w:rsidRPr="00D73035">
        <w:rPr>
          <w:rFonts w:ascii="Arial" w:hAnsi="Arial" w:cs="Arial"/>
          <w:color w:val="2D2D2D"/>
          <w:spacing w:val="1"/>
          <w:sz w:val="15"/>
          <w:szCs w:val="15"/>
        </w:rPr>
        <w:t>ГОСТ 12.1.007</w:t>
      </w:r>
      <w:r>
        <w:rPr>
          <w:rFonts w:ascii="Arial" w:hAnsi="Arial" w:cs="Arial"/>
          <w:color w:val="2D2D2D"/>
          <w:spacing w:val="1"/>
          <w:sz w:val="15"/>
          <w:szCs w:val="15"/>
        </w:rPr>
        <w:t> относятся к умеренно опасным веществам (3-й класс опасности). Они обладают наркотическими свойствами, а также оказывают раздражающее действие на слизистые оболочки глаз и верхние дыхательные пути.</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При работе со спиртами необходимо пользоваться средствами индивидуальной защиты.</w:t>
      </w:r>
      <w:r>
        <w:rPr>
          <w:rFonts w:ascii="Arial" w:hAnsi="Arial" w:cs="Arial"/>
          <w:color w:val="2D2D2D"/>
          <w:spacing w:val="1"/>
          <w:sz w:val="15"/>
          <w:szCs w:val="15"/>
        </w:rPr>
        <w:br/>
      </w:r>
      <w:r>
        <w:rPr>
          <w:rFonts w:ascii="Arial" w:hAnsi="Arial" w:cs="Arial"/>
          <w:color w:val="2D2D2D"/>
          <w:spacing w:val="1"/>
          <w:sz w:val="15"/>
          <w:szCs w:val="15"/>
        </w:rPr>
        <w:br/>
        <w:t>Производственные помещения должны быть оборудованы приточно-вытяжной вентиляцией. Оборудование должно быть герметичным.</w:t>
      </w:r>
      <w:r>
        <w:rPr>
          <w:rFonts w:ascii="Arial" w:hAnsi="Arial" w:cs="Arial"/>
          <w:color w:val="2D2D2D"/>
          <w:spacing w:val="1"/>
          <w:sz w:val="15"/>
          <w:szCs w:val="15"/>
        </w:rPr>
        <w:br/>
      </w:r>
      <w:r>
        <w:rPr>
          <w:rFonts w:ascii="Arial" w:hAnsi="Arial" w:cs="Arial"/>
          <w:color w:val="2D2D2D"/>
          <w:spacing w:val="1"/>
          <w:sz w:val="15"/>
          <w:szCs w:val="15"/>
        </w:rPr>
        <w:br/>
      </w:r>
    </w:p>
    <w:p w:rsidR="00D73035" w:rsidRDefault="00D73035" w:rsidP="00D7303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ОХРАНА ПРИРОДЫ</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 В случае нарушения герметичности оборудования при производстве и использовании спирты фракций C</w:t>
      </w:r>
      <w:r>
        <w:rPr>
          <w:rFonts w:ascii="Arial" w:hAnsi="Arial" w:cs="Arial"/>
          <w:color w:val="2D2D2D"/>
          <w:spacing w:val="1"/>
          <w:sz w:val="15"/>
          <w:szCs w:val="15"/>
        </w:rPr>
        <w:pict>
          <v:shape id="_x0000_i1346"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-C</w:t>
      </w:r>
      <w:r>
        <w:rPr>
          <w:rFonts w:ascii="Arial" w:hAnsi="Arial" w:cs="Arial"/>
          <w:color w:val="2D2D2D"/>
          <w:spacing w:val="1"/>
          <w:sz w:val="15"/>
          <w:szCs w:val="15"/>
        </w:rPr>
        <w:pict>
          <v:shape id="_x0000_i1347"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и С</w:t>
      </w:r>
      <w:proofErr w:type="gramStart"/>
      <w:r>
        <w:rPr>
          <w:rFonts w:ascii="Arial" w:hAnsi="Arial" w:cs="Arial"/>
          <w:color w:val="2D2D2D"/>
          <w:spacing w:val="1"/>
          <w:sz w:val="15"/>
          <w:szCs w:val="15"/>
        </w:rPr>
        <w:pict>
          <v:shape id="_x0000_i1348" type="#_x0000_t75" alt="ГОСТ 13937-86 Спирты высшие жирные первичные фракций С(10)-С(18), С(12)-С(16). Технические условия (с Изменениями N 1, 2, 3)" style="width:12.35pt;height:17.2pt"/>
        </w:pict>
      </w:r>
      <w:r>
        <w:rPr>
          <w:rFonts w:ascii="Arial" w:hAnsi="Arial" w:cs="Arial"/>
          <w:color w:val="2D2D2D"/>
          <w:spacing w:val="1"/>
          <w:sz w:val="15"/>
          <w:szCs w:val="15"/>
        </w:rPr>
        <w:t>-</w:t>
      </w:r>
      <w:proofErr w:type="gramEnd"/>
      <w:r>
        <w:rPr>
          <w:rFonts w:ascii="Arial" w:hAnsi="Arial" w:cs="Arial"/>
          <w:color w:val="2D2D2D"/>
          <w:spacing w:val="1"/>
          <w:sz w:val="15"/>
          <w:szCs w:val="15"/>
        </w:rPr>
        <w:t>С</w:t>
      </w:r>
      <w:r>
        <w:rPr>
          <w:rFonts w:ascii="Arial" w:hAnsi="Arial" w:cs="Arial"/>
          <w:color w:val="2D2D2D"/>
          <w:spacing w:val="1"/>
          <w:sz w:val="15"/>
          <w:szCs w:val="15"/>
        </w:rPr>
        <w:pict>
          <v:shape id="_x0000_i1349"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способны загрязнять атмосферу.</w:t>
      </w:r>
      <w:r>
        <w:rPr>
          <w:rFonts w:ascii="Arial" w:hAnsi="Arial" w:cs="Arial"/>
          <w:color w:val="2D2D2D"/>
          <w:spacing w:val="1"/>
          <w:sz w:val="15"/>
          <w:szCs w:val="15"/>
        </w:rPr>
        <w:br/>
      </w:r>
      <w:r>
        <w:rPr>
          <w:rFonts w:ascii="Arial" w:hAnsi="Arial" w:cs="Arial"/>
          <w:color w:val="2D2D2D"/>
          <w:spacing w:val="1"/>
          <w:sz w:val="15"/>
          <w:szCs w:val="15"/>
        </w:rPr>
        <w:br/>
        <w:t>Канцерогенные и мутагенные свойства спиртов отсутствуют.</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Сточные воды и газовые выбросы, содержащие спирты, должны подвергаться локальной очистке. Для локальной очистки сточных вод следует использовать </w:t>
      </w:r>
      <w:proofErr w:type="spellStart"/>
      <w:r>
        <w:rPr>
          <w:rFonts w:ascii="Arial" w:hAnsi="Arial" w:cs="Arial"/>
          <w:color w:val="2D2D2D"/>
          <w:spacing w:val="1"/>
          <w:sz w:val="15"/>
          <w:szCs w:val="15"/>
        </w:rPr>
        <w:t>жироловушки</w:t>
      </w:r>
      <w:proofErr w:type="spellEnd"/>
      <w:r>
        <w:rPr>
          <w:rFonts w:ascii="Arial" w:hAnsi="Arial" w:cs="Arial"/>
          <w:color w:val="2D2D2D"/>
          <w:spacing w:val="1"/>
          <w:sz w:val="15"/>
          <w:szCs w:val="15"/>
        </w:rPr>
        <w:t xml:space="preserve"> отстойного типа. Окончательную очистку сточных вод осуществляют на биологических очистных сооружениях. Для очистки газовых выбросов следует использовать конденсаторы поверхностного типа.</w:t>
      </w:r>
      <w:r>
        <w:rPr>
          <w:rFonts w:ascii="Arial" w:hAnsi="Arial" w:cs="Arial"/>
          <w:color w:val="2D2D2D"/>
          <w:spacing w:val="1"/>
          <w:sz w:val="15"/>
          <w:szCs w:val="15"/>
        </w:rPr>
        <w:br/>
      </w:r>
      <w:r>
        <w:rPr>
          <w:rFonts w:ascii="Arial" w:hAnsi="Arial" w:cs="Arial"/>
          <w:color w:val="2D2D2D"/>
          <w:spacing w:val="1"/>
          <w:sz w:val="15"/>
          <w:szCs w:val="15"/>
        </w:rPr>
        <w:br/>
      </w:r>
    </w:p>
    <w:p w:rsidR="00D73035" w:rsidRDefault="00D73035" w:rsidP="00D7303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ПРАВИЛА ПРИЕМКИ</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Спирты принимают партиями. Партией считают любое количество спиртов, но не более 60 т, сопровождаемое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и его сорт;</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массу брутто и нетто;</w:t>
      </w:r>
      <w:r>
        <w:rPr>
          <w:rFonts w:ascii="Arial" w:hAnsi="Arial" w:cs="Arial"/>
          <w:color w:val="2D2D2D"/>
          <w:spacing w:val="1"/>
          <w:sz w:val="15"/>
          <w:szCs w:val="15"/>
        </w:rPr>
        <w:br/>
      </w:r>
      <w:r>
        <w:rPr>
          <w:rFonts w:ascii="Arial" w:hAnsi="Arial" w:cs="Arial"/>
          <w:color w:val="2D2D2D"/>
          <w:spacing w:val="1"/>
          <w:sz w:val="15"/>
          <w:szCs w:val="15"/>
        </w:rPr>
        <w:br/>
        <w:t>нормы показателей качества, результаты проведенного анализа или подтверждение о соответствии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xml:space="preserve">При отправке на экспорт к документу о качестве прилагают </w:t>
      </w:r>
      <w:proofErr w:type="gramStart"/>
      <w:r>
        <w:rPr>
          <w:rFonts w:ascii="Arial" w:hAnsi="Arial" w:cs="Arial"/>
          <w:color w:val="2D2D2D"/>
          <w:spacing w:val="1"/>
          <w:sz w:val="15"/>
          <w:szCs w:val="15"/>
        </w:rPr>
        <w:t>полную</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хроматограмму</w:t>
      </w:r>
      <w:proofErr w:type="spellEnd"/>
      <w:r>
        <w:rPr>
          <w:rFonts w:ascii="Arial" w:hAnsi="Arial" w:cs="Arial"/>
          <w:color w:val="2D2D2D"/>
          <w:spacing w:val="1"/>
          <w:sz w:val="15"/>
          <w:szCs w:val="15"/>
        </w:rPr>
        <w:t xml:space="preserve"> фракционного состава.</w:t>
      </w:r>
      <w:r>
        <w:rPr>
          <w:rFonts w:ascii="Arial" w:hAnsi="Arial" w:cs="Arial"/>
          <w:color w:val="2D2D2D"/>
          <w:spacing w:val="1"/>
          <w:sz w:val="15"/>
          <w:szCs w:val="15"/>
        </w:rPr>
        <w:br/>
      </w:r>
      <w:r>
        <w:rPr>
          <w:rFonts w:ascii="Arial" w:hAnsi="Arial" w:cs="Arial"/>
          <w:color w:val="2D2D2D"/>
          <w:spacing w:val="1"/>
          <w:sz w:val="15"/>
          <w:szCs w:val="15"/>
        </w:rPr>
        <w:br/>
        <w:t>При отгрузке спиртов в железнодорожных цистернах каждую цистерну принимают за партию.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Объем выборки - по </w:t>
      </w:r>
      <w:r w:rsidRPr="00D73035">
        <w:rPr>
          <w:rFonts w:ascii="Arial" w:hAnsi="Arial" w:cs="Arial"/>
          <w:color w:val="2D2D2D"/>
          <w:spacing w:val="1"/>
          <w:sz w:val="15"/>
          <w:szCs w:val="15"/>
        </w:rPr>
        <w:t>ГОСТ 2517</w:t>
      </w:r>
      <w:r>
        <w:rPr>
          <w:rFonts w:ascii="Arial" w:hAnsi="Arial" w:cs="Arial"/>
          <w:color w:val="2D2D2D"/>
          <w:spacing w:val="1"/>
          <w:sz w:val="15"/>
          <w:szCs w:val="15"/>
        </w:rPr>
        <w:t>.</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Гидроксильное, йодное и карбонильное числа, массовую долю основного вещества, температуру застывания изготовитель определяет периодически по требованию потребителя, но не реже одного раза в квартал.</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При получении неудовлетворительных результатов периодических испытаний испытания переводят в приемо-сдаточные до получения положительных результатов на трех партиях подряд.</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При получении неудовлетворительных результатов анализа хотя бы по одному из показателей проводят повторный анализ на удвоенной выборке из бочек или вновь отобранной пробе из цистерны.</w:t>
      </w:r>
      <w:r>
        <w:rPr>
          <w:rFonts w:ascii="Arial" w:hAnsi="Arial" w:cs="Arial"/>
          <w:color w:val="2D2D2D"/>
          <w:spacing w:val="1"/>
          <w:sz w:val="15"/>
          <w:szCs w:val="15"/>
        </w:rPr>
        <w:br/>
      </w:r>
      <w:r>
        <w:rPr>
          <w:rFonts w:ascii="Arial" w:hAnsi="Arial" w:cs="Arial"/>
          <w:color w:val="2D2D2D"/>
          <w:spacing w:val="1"/>
          <w:sz w:val="15"/>
          <w:szCs w:val="15"/>
        </w:rPr>
        <w:br/>
        <w:t>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D73035" w:rsidRDefault="00D73035" w:rsidP="00D7303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МЕТОДЫ АНАЛИЗА</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Пробы спиртов отбирают по </w:t>
      </w:r>
      <w:r w:rsidRPr="00D73035">
        <w:rPr>
          <w:rFonts w:ascii="Arial" w:hAnsi="Arial" w:cs="Arial"/>
          <w:color w:val="2D2D2D"/>
          <w:spacing w:val="1"/>
          <w:sz w:val="15"/>
          <w:szCs w:val="15"/>
        </w:rPr>
        <w:t>ГОСТ 2517</w:t>
      </w:r>
      <w:r>
        <w:rPr>
          <w:rFonts w:ascii="Arial" w:hAnsi="Arial" w:cs="Arial"/>
          <w:color w:val="2D2D2D"/>
          <w:spacing w:val="1"/>
          <w:sz w:val="15"/>
          <w:szCs w:val="15"/>
        </w:rPr>
        <w:t>. Объем объединенной пробы должен быть не менее 1 дм</w:t>
      </w:r>
      <w:r>
        <w:rPr>
          <w:rFonts w:ascii="Arial" w:hAnsi="Arial" w:cs="Arial"/>
          <w:color w:val="2D2D2D"/>
          <w:spacing w:val="1"/>
          <w:sz w:val="15"/>
          <w:szCs w:val="15"/>
        </w:rPr>
        <w:pict>
          <v:shape id="_x0000_i1350"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Внешний вид спиртов определяют визуально. Для этого в пробирку из бесцветного стекла по </w:t>
      </w:r>
      <w:r w:rsidRPr="00D73035">
        <w:rPr>
          <w:rFonts w:ascii="Arial" w:hAnsi="Arial" w:cs="Arial"/>
          <w:color w:val="2D2D2D"/>
          <w:spacing w:val="1"/>
          <w:sz w:val="15"/>
          <w:szCs w:val="15"/>
        </w:rPr>
        <w:t>ГОСТ 25336</w:t>
      </w:r>
      <w:r>
        <w:rPr>
          <w:rFonts w:ascii="Arial" w:hAnsi="Arial" w:cs="Arial"/>
          <w:color w:val="2D2D2D"/>
          <w:spacing w:val="1"/>
          <w:sz w:val="15"/>
          <w:szCs w:val="15"/>
        </w:rPr>
        <w:t> помещают спирты фракции C</w:t>
      </w:r>
      <w:r>
        <w:rPr>
          <w:rFonts w:ascii="Arial" w:hAnsi="Arial" w:cs="Arial"/>
          <w:color w:val="2D2D2D"/>
          <w:spacing w:val="1"/>
          <w:sz w:val="15"/>
          <w:szCs w:val="15"/>
        </w:rPr>
        <w:pict>
          <v:shape id="_x0000_i1351"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-C</w:t>
      </w:r>
      <w:r>
        <w:rPr>
          <w:rFonts w:ascii="Arial" w:hAnsi="Arial" w:cs="Arial"/>
          <w:color w:val="2D2D2D"/>
          <w:spacing w:val="1"/>
          <w:sz w:val="15"/>
          <w:szCs w:val="15"/>
        </w:rPr>
        <w:pict>
          <v:shape id="_x0000_i1352"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или предварительно расплавленные спирты фракции С</w:t>
      </w:r>
      <w:proofErr w:type="gramStart"/>
      <w:r>
        <w:rPr>
          <w:rFonts w:ascii="Arial" w:hAnsi="Arial" w:cs="Arial"/>
          <w:color w:val="2D2D2D"/>
          <w:spacing w:val="1"/>
          <w:sz w:val="15"/>
          <w:szCs w:val="15"/>
        </w:rPr>
        <w:pict>
          <v:shape id="_x0000_i1353" type="#_x0000_t75" alt="ГОСТ 13937-86 Спирты высшие жирные первичные фракций С(10)-С(18), С(12)-С(16). Технические условия (с Изменениями N 1, 2, 3)" style="width:12.35pt;height:17.2pt"/>
        </w:pict>
      </w:r>
      <w:r>
        <w:rPr>
          <w:rFonts w:ascii="Arial" w:hAnsi="Arial" w:cs="Arial"/>
          <w:color w:val="2D2D2D"/>
          <w:spacing w:val="1"/>
          <w:sz w:val="15"/>
          <w:szCs w:val="15"/>
        </w:rPr>
        <w:t>-</w:t>
      </w:r>
      <w:proofErr w:type="gramEnd"/>
      <w:r>
        <w:rPr>
          <w:rFonts w:ascii="Arial" w:hAnsi="Arial" w:cs="Arial"/>
          <w:color w:val="2D2D2D"/>
          <w:spacing w:val="1"/>
          <w:sz w:val="15"/>
          <w:szCs w:val="15"/>
        </w:rPr>
        <w:t>С</w:t>
      </w:r>
      <w:r>
        <w:rPr>
          <w:rFonts w:ascii="Arial" w:hAnsi="Arial" w:cs="Arial"/>
          <w:color w:val="2D2D2D"/>
          <w:spacing w:val="1"/>
          <w:sz w:val="15"/>
          <w:szCs w:val="15"/>
        </w:rPr>
        <w:pict>
          <v:shape id="_x0000_i1354" type="#_x0000_t75" alt="ГОСТ 13937-86 Спирты высшие жирные первичные фракций С(10)-С(18), С(12)-С(16). Технические условия (с Изменениями N 1, 2, 3)" style="width:12.35pt;height:17.75pt"/>
        </w:pict>
      </w:r>
      <w:r>
        <w:rPr>
          <w:rFonts w:ascii="Arial" w:hAnsi="Arial" w:cs="Arial"/>
          <w:color w:val="2D2D2D"/>
          <w:spacing w:val="1"/>
          <w:sz w:val="15"/>
          <w:szCs w:val="15"/>
        </w:rPr>
        <w:t xml:space="preserve">. Просматривают на белом фоне при дневном освещении или освещении </w:t>
      </w:r>
      <w:r>
        <w:rPr>
          <w:rFonts w:ascii="Arial" w:hAnsi="Arial" w:cs="Arial"/>
          <w:color w:val="2D2D2D"/>
          <w:spacing w:val="1"/>
          <w:sz w:val="15"/>
          <w:szCs w:val="15"/>
        </w:rPr>
        <w:lastRenderedPageBreak/>
        <w:t>лампой дневного света. Определение проводят при температуре (30±2) °С.</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Определение цветности по йодной шкале</w:t>
      </w:r>
      <w:r>
        <w:rPr>
          <w:rFonts w:ascii="Arial" w:hAnsi="Arial" w:cs="Arial"/>
          <w:color w:val="2D2D2D"/>
          <w:spacing w:val="1"/>
          <w:sz w:val="15"/>
          <w:szCs w:val="15"/>
        </w:rPr>
        <w:br/>
      </w:r>
      <w:r>
        <w:rPr>
          <w:rFonts w:ascii="Arial" w:hAnsi="Arial" w:cs="Arial"/>
          <w:color w:val="2D2D2D"/>
          <w:spacing w:val="1"/>
          <w:sz w:val="15"/>
          <w:szCs w:val="15"/>
        </w:rPr>
        <w:br/>
        <w:t>Цветность спиртов определяют по </w:t>
      </w:r>
      <w:r w:rsidRPr="00D73035">
        <w:rPr>
          <w:rFonts w:ascii="Arial" w:hAnsi="Arial" w:cs="Arial"/>
          <w:color w:val="2D2D2D"/>
          <w:spacing w:val="1"/>
          <w:sz w:val="15"/>
          <w:szCs w:val="15"/>
        </w:rPr>
        <w:t>ГОСТ 14871</w:t>
      </w:r>
      <w:r>
        <w:rPr>
          <w:rFonts w:ascii="Arial" w:hAnsi="Arial" w:cs="Arial"/>
          <w:color w:val="2D2D2D"/>
          <w:spacing w:val="1"/>
          <w:sz w:val="15"/>
          <w:szCs w:val="15"/>
        </w:rPr>
        <w:t>, разд.1 (визуальный метод цветовой йодной шкалы). Цветовую шкалу (растворы сравнения) готовят с показателями цветности 0,2; 0,3; 0,4; 0,5 и 0,6 мг J</w:t>
      </w:r>
      <w:r>
        <w:rPr>
          <w:rFonts w:ascii="Arial" w:hAnsi="Arial" w:cs="Arial"/>
          <w:color w:val="2D2D2D"/>
          <w:spacing w:val="1"/>
          <w:sz w:val="15"/>
          <w:szCs w:val="15"/>
        </w:rPr>
        <w:pict>
          <v:shape id="_x0000_i1355"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/100 см</w:t>
      </w:r>
      <w:r>
        <w:rPr>
          <w:rFonts w:ascii="Arial" w:hAnsi="Arial" w:cs="Arial"/>
          <w:color w:val="2D2D2D"/>
          <w:spacing w:val="1"/>
          <w:sz w:val="15"/>
          <w:szCs w:val="15"/>
        </w:rPr>
        <w:pict>
          <v:shape id="_x0000_i1356"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Температура спиртов в момент сравнения должна быть (30±2) °С.</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Кислотное число определяют по </w:t>
      </w:r>
      <w:r w:rsidRPr="00D73035">
        <w:rPr>
          <w:rFonts w:ascii="Arial" w:hAnsi="Arial" w:cs="Arial"/>
          <w:color w:val="2D2D2D"/>
          <w:spacing w:val="1"/>
          <w:sz w:val="15"/>
          <w:szCs w:val="15"/>
        </w:rPr>
        <w:t>ГОСТ 22386</w:t>
      </w:r>
      <w:r>
        <w:rPr>
          <w:rFonts w:ascii="Arial" w:hAnsi="Arial" w:cs="Arial"/>
          <w:color w:val="2D2D2D"/>
          <w:spacing w:val="1"/>
          <w:sz w:val="15"/>
          <w:szCs w:val="15"/>
        </w:rPr>
        <w:t xml:space="preserve">. При этом за результат анализа принимают среднее арифметическое результатов четырех параллельных определений, расхождение между наиболее отличающимися </w:t>
      </w:r>
      <w:proofErr w:type="gramStart"/>
      <w:r>
        <w:rPr>
          <w:rFonts w:ascii="Arial" w:hAnsi="Arial" w:cs="Arial"/>
          <w:color w:val="2D2D2D"/>
          <w:spacing w:val="1"/>
          <w:sz w:val="15"/>
          <w:szCs w:val="15"/>
        </w:rPr>
        <w:t>значениями</w:t>
      </w:r>
      <w:proofErr w:type="gramEnd"/>
      <w:r>
        <w:rPr>
          <w:rFonts w:ascii="Arial" w:hAnsi="Arial" w:cs="Arial"/>
          <w:color w:val="2D2D2D"/>
          <w:spacing w:val="1"/>
          <w:sz w:val="15"/>
          <w:szCs w:val="15"/>
        </w:rPr>
        <w:t xml:space="preserve"> которых не превышает допускаемое расхождение, равное 0,05 мг КОН/г.</w:t>
      </w:r>
      <w:r>
        <w:rPr>
          <w:rFonts w:ascii="Arial" w:hAnsi="Arial" w:cs="Arial"/>
          <w:color w:val="2D2D2D"/>
          <w:spacing w:val="1"/>
          <w:sz w:val="15"/>
          <w:szCs w:val="15"/>
        </w:rPr>
        <w:br/>
      </w:r>
      <w:r>
        <w:rPr>
          <w:rFonts w:ascii="Arial" w:hAnsi="Arial" w:cs="Arial"/>
          <w:color w:val="2D2D2D"/>
          <w:spacing w:val="1"/>
          <w:sz w:val="15"/>
          <w:szCs w:val="15"/>
        </w:rPr>
        <w:br/>
        <w:t>Допускаемая суммарная погрешность результата анализа ±0,025 мг КОН/г при доверительной вероятности </w:t>
      </w:r>
      <w:r>
        <w:rPr>
          <w:rFonts w:ascii="Arial" w:hAnsi="Arial" w:cs="Arial"/>
          <w:color w:val="2D2D2D"/>
          <w:spacing w:val="1"/>
          <w:sz w:val="15"/>
          <w:szCs w:val="15"/>
        </w:rPr>
        <w:pict>
          <v:shape id="_x0000_i1357" type="#_x0000_t75" alt="ГОСТ 13937-86 Спирты высшие жирные первичные фракций С(10)-С(18), С(12)-С(16).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Эфирное число определяют по </w:t>
      </w:r>
      <w:r w:rsidRPr="00D73035">
        <w:rPr>
          <w:rFonts w:ascii="Arial" w:hAnsi="Arial" w:cs="Arial"/>
          <w:color w:val="2D2D2D"/>
          <w:spacing w:val="1"/>
          <w:sz w:val="15"/>
          <w:szCs w:val="15"/>
        </w:rPr>
        <w:t>ГОСТ 26549</w:t>
      </w:r>
      <w:r>
        <w:rPr>
          <w:rFonts w:ascii="Arial" w:hAnsi="Arial" w:cs="Arial"/>
          <w:color w:val="2D2D2D"/>
          <w:spacing w:val="1"/>
          <w:sz w:val="15"/>
          <w:szCs w:val="15"/>
        </w:rPr>
        <w:t xml:space="preserve">. При этом за результат анализа принимают среднее арифметическое результатов четырех параллельных определений, расхождение между наиболее отличающимися </w:t>
      </w:r>
      <w:proofErr w:type="gramStart"/>
      <w:r>
        <w:rPr>
          <w:rFonts w:ascii="Arial" w:hAnsi="Arial" w:cs="Arial"/>
          <w:color w:val="2D2D2D"/>
          <w:spacing w:val="1"/>
          <w:sz w:val="15"/>
          <w:szCs w:val="15"/>
        </w:rPr>
        <w:t>значениями</w:t>
      </w:r>
      <w:proofErr w:type="gramEnd"/>
      <w:r>
        <w:rPr>
          <w:rFonts w:ascii="Arial" w:hAnsi="Arial" w:cs="Arial"/>
          <w:color w:val="2D2D2D"/>
          <w:spacing w:val="1"/>
          <w:sz w:val="15"/>
          <w:szCs w:val="15"/>
        </w:rPr>
        <w:t xml:space="preserve"> которых не превышает допускаемое расхождение, равное 0,2 мг КОН/г.</w:t>
      </w:r>
      <w:r>
        <w:rPr>
          <w:rFonts w:ascii="Arial" w:hAnsi="Arial" w:cs="Arial"/>
          <w:color w:val="2D2D2D"/>
          <w:spacing w:val="1"/>
          <w:sz w:val="15"/>
          <w:szCs w:val="15"/>
        </w:rPr>
        <w:br/>
      </w:r>
      <w:r>
        <w:rPr>
          <w:rFonts w:ascii="Arial" w:hAnsi="Arial" w:cs="Arial"/>
          <w:color w:val="2D2D2D"/>
          <w:spacing w:val="1"/>
          <w:sz w:val="15"/>
          <w:szCs w:val="15"/>
        </w:rPr>
        <w:br/>
        <w:t>Допускаемая суммарная погрешность результата анализа ±0,1 мг КОН/г при доверительной вероятности </w:t>
      </w:r>
      <w:r>
        <w:rPr>
          <w:rFonts w:ascii="Arial" w:hAnsi="Arial" w:cs="Arial"/>
          <w:color w:val="2D2D2D"/>
          <w:spacing w:val="1"/>
          <w:sz w:val="15"/>
          <w:szCs w:val="15"/>
        </w:rPr>
        <w:pict>
          <v:shape id="_x0000_i1358" type="#_x0000_t75" alt="ГОСТ 13937-86 Спирты высшие жирные первичные фракций С(10)-С(18), С(12)-С(16).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5.1-5.5.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Определение массовой доли углеводородов</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5.6.1. </w:t>
      </w:r>
      <w:proofErr w:type="gramStart"/>
      <w:r>
        <w:rPr>
          <w:rFonts w:ascii="Arial" w:hAnsi="Arial" w:cs="Arial"/>
          <w:color w:val="2D2D2D"/>
          <w:spacing w:val="1"/>
          <w:sz w:val="15"/>
          <w:szCs w:val="15"/>
        </w:rPr>
        <w:t>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по </w:t>
      </w:r>
      <w:r w:rsidRPr="00D73035">
        <w:rPr>
          <w:rFonts w:ascii="Arial" w:hAnsi="Arial" w:cs="Arial"/>
          <w:color w:val="2D2D2D"/>
          <w:spacing w:val="1"/>
          <w:sz w:val="15"/>
          <w:szCs w:val="15"/>
        </w:rPr>
        <w:t>ГОСТ 24104</w:t>
      </w:r>
      <w:r>
        <w:rPr>
          <w:rFonts w:ascii="Arial" w:hAnsi="Arial" w:cs="Arial"/>
          <w:color w:val="2D2D2D"/>
          <w:spacing w:val="1"/>
          <w:sz w:val="15"/>
          <w:szCs w:val="15"/>
        </w:rPr>
        <w:t>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Силикагель марки АСКГ по </w:t>
      </w:r>
      <w:r w:rsidRPr="00D73035">
        <w:rPr>
          <w:rFonts w:ascii="Arial" w:hAnsi="Arial" w:cs="Arial"/>
          <w:color w:val="2D2D2D"/>
          <w:spacing w:val="1"/>
          <w:sz w:val="15"/>
          <w:szCs w:val="15"/>
        </w:rPr>
        <w:t>ГОСТ 3956</w:t>
      </w:r>
      <w:r>
        <w:rPr>
          <w:rFonts w:ascii="Arial" w:hAnsi="Arial" w:cs="Arial"/>
          <w:color w:val="2D2D2D"/>
          <w:spacing w:val="1"/>
          <w:sz w:val="15"/>
          <w:szCs w:val="15"/>
        </w:rPr>
        <w:t>, прокаленный в тонком слое в течение 1 ч при температуре 550 °С.</w:t>
      </w:r>
      <w:r>
        <w:rPr>
          <w:rFonts w:ascii="Arial" w:hAnsi="Arial" w:cs="Arial"/>
          <w:color w:val="2D2D2D"/>
          <w:spacing w:val="1"/>
          <w:sz w:val="15"/>
          <w:szCs w:val="15"/>
        </w:rPr>
        <w:br/>
      </w:r>
      <w:r>
        <w:rPr>
          <w:rFonts w:ascii="Arial" w:hAnsi="Arial" w:cs="Arial"/>
          <w:color w:val="2D2D2D"/>
          <w:spacing w:val="1"/>
          <w:sz w:val="15"/>
          <w:szCs w:val="15"/>
        </w:rPr>
        <w:br/>
        <w:t xml:space="preserve">Эфир </w:t>
      </w:r>
      <w:proofErr w:type="spellStart"/>
      <w:r>
        <w:rPr>
          <w:rFonts w:ascii="Arial" w:hAnsi="Arial" w:cs="Arial"/>
          <w:color w:val="2D2D2D"/>
          <w:spacing w:val="1"/>
          <w:sz w:val="15"/>
          <w:szCs w:val="15"/>
        </w:rPr>
        <w:t>петролейный</w:t>
      </w:r>
      <w:proofErr w:type="spellEnd"/>
      <w:r>
        <w:rPr>
          <w:rFonts w:ascii="Arial" w:hAnsi="Arial" w:cs="Arial"/>
          <w:color w:val="2D2D2D"/>
          <w:spacing w:val="1"/>
          <w:sz w:val="15"/>
          <w:szCs w:val="15"/>
        </w:rPr>
        <w:t xml:space="preserve"> с пределом </w:t>
      </w:r>
      <w:proofErr w:type="spellStart"/>
      <w:r>
        <w:rPr>
          <w:rFonts w:ascii="Arial" w:hAnsi="Arial" w:cs="Arial"/>
          <w:color w:val="2D2D2D"/>
          <w:spacing w:val="1"/>
          <w:sz w:val="15"/>
          <w:szCs w:val="15"/>
        </w:rPr>
        <w:t>выкипания</w:t>
      </w:r>
      <w:proofErr w:type="spellEnd"/>
      <w:r>
        <w:rPr>
          <w:rFonts w:ascii="Arial" w:hAnsi="Arial" w:cs="Arial"/>
          <w:color w:val="2D2D2D"/>
          <w:spacing w:val="1"/>
          <w:sz w:val="15"/>
          <w:szCs w:val="15"/>
        </w:rPr>
        <w:t xml:space="preserve"> 40-70 °С.</w:t>
      </w:r>
      <w:r>
        <w:rPr>
          <w:rFonts w:ascii="Arial" w:hAnsi="Arial" w:cs="Arial"/>
          <w:color w:val="2D2D2D"/>
          <w:spacing w:val="1"/>
          <w:sz w:val="15"/>
          <w:szCs w:val="15"/>
        </w:rPr>
        <w:br/>
      </w:r>
      <w:r>
        <w:rPr>
          <w:rFonts w:ascii="Arial" w:hAnsi="Arial" w:cs="Arial"/>
          <w:color w:val="2D2D2D"/>
          <w:spacing w:val="1"/>
          <w:sz w:val="15"/>
          <w:szCs w:val="15"/>
        </w:rPr>
        <w:br/>
        <w:t xml:space="preserve">Колонка </w:t>
      </w:r>
      <w:proofErr w:type="spellStart"/>
      <w:r>
        <w:rPr>
          <w:rFonts w:ascii="Arial" w:hAnsi="Arial" w:cs="Arial"/>
          <w:color w:val="2D2D2D"/>
          <w:spacing w:val="1"/>
          <w:sz w:val="15"/>
          <w:szCs w:val="15"/>
        </w:rPr>
        <w:t>хроматографическая</w:t>
      </w:r>
      <w:proofErr w:type="spellEnd"/>
      <w:r>
        <w:rPr>
          <w:rFonts w:ascii="Arial" w:hAnsi="Arial" w:cs="Arial"/>
          <w:color w:val="2D2D2D"/>
          <w:spacing w:val="1"/>
          <w:sz w:val="15"/>
          <w:szCs w:val="15"/>
        </w:rPr>
        <w:t xml:space="preserve"> насадочная стеклянная внутренним диаметром 15-16 мм, высотой 680-700 мм, с шаровидным расширением диаметром 25-30</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t xml:space="preserve"> в верхней части и с носиком в нижней части колонки.</w:t>
      </w:r>
      <w:r>
        <w:rPr>
          <w:rFonts w:ascii="Arial" w:hAnsi="Arial" w:cs="Arial"/>
          <w:color w:val="2D2D2D"/>
          <w:spacing w:val="1"/>
          <w:sz w:val="15"/>
          <w:szCs w:val="15"/>
        </w:rPr>
        <w:br/>
      </w:r>
      <w:r>
        <w:rPr>
          <w:rFonts w:ascii="Arial" w:hAnsi="Arial" w:cs="Arial"/>
          <w:color w:val="2D2D2D"/>
          <w:spacing w:val="1"/>
          <w:sz w:val="15"/>
          <w:szCs w:val="15"/>
        </w:rPr>
        <w:br/>
        <w:t>Колба Кн-1-250-29/32 ТС по </w:t>
      </w:r>
      <w:r w:rsidRPr="00D7303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Н-1-50 ТС по </w:t>
      </w:r>
      <w:r w:rsidRPr="00D7303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Термометр ТН 5 по </w:t>
      </w:r>
      <w:r w:rsidRPr="00D73035">
        <w:rPr>
          <w:rFonts w:ascii="Arial" w:hAnsi="Arial" w:cs="Arial"/>
          <w:color w:val="2D2D2D"/>
          <w:spacing w:val="1"/>
          <w:sz w:val="15"/>
          <w:szCs w:val="15"/>
        </w:rPr>
        <w:t>ГОСТ 400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Аллонж АИ-14/23-60 ТС по </w:t>
      </w:r>
      <w:r w:rsidRPr="00D7303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Холодильник ХШ-1-400-29/32 ХС по </w:t>
      </w:r>
      <w:r w:rsidRPr="00D7303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2-250 по </w:t>
      </w:r>
      <w:r w:rsidRPr="00D7303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5.6.2.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Нижнюю часть колонки уплотняют кусочком гигроскопической ваты, затем засыпают свежепрокаленный силикагель порциями, одновременно уплотняя постукиванием по колонке стеклянной палочкой, защищенной резиновой трубкой. Заполнение колонки заканчивают, когда уровень силикагеля перестанет изменяться (уровень силикагеля должен быть на 1,5-2,0 см ниже расширенной части колонки). В колонку должно входить около 60 г силикагеля.</w:t>
      </w:r>
      <w:r>
        <w:rPr>
          <w:rFonts w:ascii="Arial" w:hAnsi="Arial" w:cs="Arial"/>
          <w:color w:val="2D2D2D"/>
          <w:spacing w:val="1"/>
          <w:sz w:val="15"/>
          <w:szCs w:val="15"/>
        </w:rPr>
        <w:br/>
      </w:r>
      <w:r>
        <w:rPr>
          <w:rFonts w:ascii="Arial" w:hAnsi="Arial" w:cs="Arial"/>
          <w:color w:val="2D2D2D"/>
          <w:spacing w:val="1"/>
          <w:sz w:val="15"/>
          <w:szCs w:val="15"/>
        </w:rPr>
        <w:br/>
        <w:t>Силикагель смачивают 15 см</w:t>
      </w:r>
      <w:r>
        <w:rPr>
          <w:rFonts w:ascii="Arial" w:hAnsi="Arial" w:cs="Arial"/>
          <w:color w:val="2D2D2D"/>
          <w:spacing w:val="1"/>
          <w:sz w:val="15"/>
          <w:szCs w:val="15"/>
        </w:rPr>
        <w:pict>
          <v:shape id="_x0000_i1359"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петролейного</w:t>
      </w:r>
      <w:proofErr w:type="spellEnd"/>
      <w:r>
        <w:rPr>
          <w:rFonts w:ascii="Arial" w:hAnsi="Arial" w:cs="Arial"/>
          <w:color w:val="2D2D2D"/>
          <w:spacing w:val="1"/>
          <w:sz w:val="15"/>
          <w:szCs w:val="15"/>
        </w:rPr>
        <w:t xml:space="preserve"> эфира.</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5.6.3. Проведение анализа</w:t>
      </w:r>
      <w:r>
        <w:rPr>
          <w:rFonts w:ascii="Arial" w:hAnsi="Arial" w:cs="Arial"/>
          <w:color w:val="2D2D2D"/>
          <w:spacing w:val="1"/>
          <w:sz w:val="15"/>
          <w:szCs w:val="15"/>
        </w:rPr>
        <w:br/>
      </w:r>
      <w:r>
        <w:rPr>
          <w:rFonts w:ascii="Arial" w:hAnsi="Arial" w:cs="Arial"/>
          <w:color w:val="2D2D2D"/>
          <w:spacing w:val="1"/>
          <w:sz w:val="15"/>
          <w:szCs w:val="15"/>
        </w:rPr>
        <w:br/>
        <w:t>(5,0±0,5) г анализируемого продукта взвешивают в стакане. Результат взвешивания в граммах записывают с точностью до четвертого десятичного знака. Растворяют в 10-15 см</w:t>
      </w:r>
      <w:r>
        <w:rPr>
          <w:rFonts w:ascii="Arial" w:hAnsi="Arial" w:cs="Arial"/>
          <w:color w:val="2D2D2D"/>
          <w:spacing w:val="1"/>
          <w:sz w:val="15"/>
          <w:szCs w:val="15"/>
        </w:rPr>
        <w:pict>
          <v:shape id="_x0000_i1360" type="#_x0000_t75" alt="ГОСТ 13937-86 Спирты высшие жирные первичные фракций С(10)-С(18), С(12)-С(16). Технические условия (с Изменениями N 1, 2, 3)" style="width:8.05pt;height:17.2pt"/>
        </w:pict>
      </w:r>
      <w:proofErr w:type="spellStart"/>
      <w:r>
        <w:rPr>
          <w:rFonts w:ascii="Arial" w:hAnsi="Arial" w:cs="Arial"/>
          <w:color w:val="2D2D2D"/>
          <w:spacing w:val="1"/>
          <w:sz w:val="15"/>
          <w:szCs w:val="15"/>
        </w:rPr>
        <w:t>петролейного</w:t>
      </w:r>
      <w:proofErr w:type="spellEnd"/>
      <w:r>
        <w:rPr>
          <w:rFonts w:ascii="Arial" w:hAnsi="Arial" w:cs="Arial"/>
          <w:color w:val="2D2D2D"/>
          <w:spacing w:val="1"/>
          <w:sz w:val="15"/>
          <w:szCs w:val="15"/>
        </w:rPr>
        <w:t xml:space="preserve"> эфира. Полученный раствор переносят в </w:t>
      </w:r>
      <w:proofErr w:type="spellStart"/>
      <w:r>
        <w:rPr>
          <w:rFonts w:ascii="Arial" w:hAnsi="Arial" w:cs="Arial"/>
          <w:color w:val="2D2D2D"/>
          <w:spacing w:val="1"/>
          <w:sz w:val="15"/>
          <w:szCs w:val="15"/>
        </w:rPr>
        <w:t>хроматографическую</w:t>
      </w:r>
      <w:proofErr w:type="spellEnd"/>
      <w:r>
        <w:rPr>
          <w:rFonts w:ascii="Arial" w:hAnsi="Arial" w:cs="Arial"/>
          <w:color w:val="2D2D2D"/>
          <w:spacing w:val="1"/>
          <w:sz w:val="15"/>
          <w:szCs w:val="15"/>
        </w:rPr>
        <w:t xml:space="preserve"> колонку, переливая его по палочке. Стакан ополаскивают 2-3 раза по 10 см</w:t>
      </w:r>
      <w:r>
        <w:rPr>
          <w:rFonts w:ascii="Arial" w:hAnsi="Arial" w:cs="Arial"/>
          <w:color w:val="2D2D2D"/>
          <w:spacing w:val="1"/>
          <w:sz w:val="15"/>
          <w:szCs w:val="15"/>
        </w:rPr>
        <w:pict>
          <v:shape id="_x0000_i1361"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петролейного</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эфира</w:t>
      </w:r>
      <w:proofErr w:type="gramEnd"/>
      <w:r>
        <w:rPr>
          <w:rFonts w:ascii="Arial" w:hAnsi="Arial" w:cs="Arial"/>
          <w:color w:val="2D2D2D"/>
          <w:spacing w:val="1"/>
          <w:sz w:val="15"/>
          <w:szCs w:val="15"/>
        </w:rPr>
        <w:t xml:space="preserve"> и содержимое также переносят в колонку.</w:t>
      </w:r>
      <w:r>
        <w:rPr>
          <w:rFonts w:ascii="Arial" w:hAnsi="Arial" w:cs="Arial"/>
          <w:color w:val="2D2D2D"/>
          <w:spacing w:val="1"/>
          <w:sz w:val="15"/>
          <w:szCs w:val="15"/>
        </w:rPr>
        <w:br/>
      </w:r>
      <w:r>
        <w:rPr>
          <w:rFonts w:ascii="Arial" w:hAnsi="Arial" w:cs="Arial"/>
          <w:color w:val="2D2D2D"/>
          <w:spacing w:val="1"/>
          <w:sz w:val="15"/>
          <w:szCs w:val="15"/>
        </w:rPr>
        <w:lastRenderedPageBreak/>
        <w:br/>
        <w:t>Через 30 мин в колонку добавляют 100-150 см</w:t>
      </w:r>
      <w:r>
        <w:rPr>
          <w:rFonts w:ascii="Arial" w:hAnsi="Arial" w:cs="Arial"/>
          <w:color w:val="2D2D2D"/>
          <w:spacing w:val="1"/>
          <w:sz w:val="15"/>
          <w:szCs w:val="15"/>
        </w:rPr>
        <w:pict>
          <v:shape id="_x0000_i1362"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петролейного</w:t>
      </w:r>
      <w:proofErr w:type="spellEnd"/>
      <w:r>
        <w:rPr>
          <w:rFonts w:ascii="Arial" w:hAnsi="Arial" w:cs="Arial"/>
          <w:color w:val="2D2D2D"/>
          <w:spacing w:val="1"/>
          <w:sz w:val="15"/>
          <w:szCs w:val="15"/>
        </w:rPr>
        <w:t xml:space="preserve"> эфира порциями таким образом, чтобы над силикагелем постоянно сохранялся уровень эфира 5-10 мм.</w:t>
      </w:r>
      <w:r>
        <w:rPr>
          <w:rFonts w:ascii="Arial" w:hAnsi="Arial" w:cs="Arial"/>
          <w:color w:val="2D2D2D"/>
          <w:spacing w:val="1"/>
          <w:sz w:val="15"/>
          <w:szCs w:val="15"/>
        </w:rPr>
        <w:br/>
      </w:r>
      <w:r>
        <w:rPr>
          <w:rFonts w:ascii="Arial" w:hAnsi="Arial" w:cs="Arial"/>
          <w:color w:val="2D2D2D"/>
          <w:spacing w:val="1"/>
          <w:sz w:val="15"/>
          <w:szCs w:val="15"/>
        </w:rPr>
        <w:br/>
        <w:t>Экстракт углеводородов собирают в предварительно взвешенную колбу. Результат взвешивания в граммах записывают с точностью до четвертого десятичного знака. Растворитель из колбы отгоняют на водяной бане. Следы растворителя удаляют высушиванием в сушильном шкафу при температуре (70±2) °С. Первое взвешивание проводят через 1,5 ч после начала сушки, охлаждая колбу перед каждым взвешиванием в эксикаторе, заполненном прокаленным хлористым кальцием. Последующие взвешивания проводят через каждые 20 мин до тех пор, пока разность между результатами двух последовательных взвешиваний не будет превышать 0,001 г.</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углеводородов</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63" type="#_x0000_t75" alt="ГОСТ 13937-86 Спирты высшие жирные первичные фракций С(10)-С(18), С(12)-С(16). Технические условия (с Изменениями N 1, 2, 3)"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25500" cy="409575"/>
            <wp:effectExtent l="19050" t="0" r="0" b="0"/>
            <wp:docPr id="340" name="Рисунок 340" descr="ГОСТ 13937-86 Спирты высшие жирные первичные фракций С(10)-С(18), С(12)-С(16).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ГОСТ 13937-86 Спирты высшие жирные первичные фракций С(10)-С(18), С(12)-С(16).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82550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65" type="#_x0000_t75" alt="ГОСТ 13937-86 Спирты высшие жирные первичные фракций С(10)-С(18), С(12)-С(16). Технические условия (с Изменениями N 1, 2, 3)" style="width:15.05pt;height:17.2pt"/>
        </w:pict>
      </w:r>
      <w:r>
        <w:rPr>
          <w:rFonts w:ascii="Arial" w:hAnsi="Arial" w:cs="Arial"/>
          <w:color w:val="2D2D2D"/>
          <w:spacing w:val="1"/>
          <w:sz w:val="15"/>
          <w:szCs w:val="15"/>
        </w:rPr>
        <w:t xml:space="preserve"> - масса выделенных углеводородов,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66" type="#_x0000_t75" alt="ГОСТ 13937-86 Спирты высшие жирные первичные фракций С(10)-С(18), С(12)-С(16). Технические условия (с Изменениями N 1, 2, 3)" style="width:12.9pt;height:11.3pt"/>
        </w:pict>
      </w:r>
      <w:r>
        <w:rPr>
          <w:rFonts w:ascii="Arial" w:hAnsi="Arial" w:cs="Arial"/>
          <w:color w:val="2D2D2D"/>
          <w:spacing w:val="1"/>
          <w:sz w:val="15"/>
          <w:szCs w:val="15"/>
        </w:rPr>
        <w:t> - масса навески продукта,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0,2%.</w:t>
      </w:r>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результата анализа ±0,1% при доверительной вероятности </w:t>
      </w:r>
      <w:r>
        <w:rPr>
          <w:rFonts w:ascii="Arial" w:hAnsi="Arial" w:cs="Arial"/>
          <w:color w:val="2D2D2D"/>
          <w:spacing w:val="1"/>
          <w:sz w:val="15"/>
          <w:szCs w:val="15"/>
        </w:rPr>
        <w:pict>
          <v:shape id="_x0000_i1367" type="#_x0000_t75" alt="ГОСТ 13937-86 Спирты высшие жирные первичные фракций С(10)-С(18), С(12)-С(16).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5.6.3, 5.6.4.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Определение йодного числа</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по </w:t>
      </w:r>
      <w:r w:rsidRPr="00D73035">
        <w:rPr>
          <w:rFonts w:ascii="Arial" w:hAnsi="Arial" w:cs="Arial"/>
          <w:color w:val="2D2D2D"/>
          <w:spacing w:val="1"/>
          <w:sz w:val="15"/>
          <w:szCs w:val="15"/>
        </w:rPr>
        <w:t>ГОСТ 24104</w:t>
      </w:r>
      <w:r>
        <w:rPr>
          <w:rFonts w:ascii="Arial" w:hAnsi="Arial" w:cs="Arial"/>
          <w:color w:val="2D2D2D"/>
          <w:spacing w:val="1"/>
          <w:sz w:val="15"/>
          <w:szCs w:val="15"/>
        </w:rPr>
        <w:t>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Бюретка вместимостью 25 см</w:t>
      </w:r>
      <w:r>
        <w:rPr>
          <w:rFonts w:ascii="Arial" w:hAnsi="Arial" w:cs="Arial"/>
          <w:color w:val="2D2D2D"/>
          <w:spacing w:val="1"/>
          <w:sz w:val="15"/>
          <w:szCs w:val="15"/>
        </w:rPr>
        <w:pict>
          <v:shape id="_x0000_i1368"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с ценой деления 0,1 см</w:t>
      </w:r>
      <w:r>
        <w:rPr>
          <w:rFonts w:ascii="Arial" w:hAnsi="Arial" w:cs="Arial"/>
          <w:color w:val="2D2D2D"/>
          <w:spacing w:val="1"/>
          <w:sz w:val="15"/>
          <w:szCs w:val="15"/>
        </w:rPr>
        <w:pict>
          <v:shape id="_x0000_i1369"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1-25-2, 1-50-2 по </w:t>
      </w:r>
      <w:r w:rsidRPr="00D7303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Кн-1-250-29/32 ТС по </w:t>
      </w:r>
      <w:r w:rsidRPr="00D7303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2-1000 по </w:t>
      </w:r>
      <w:r w:rsidRPr="00D7303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(натрия тиосульфат) 5-водный по </w:t>
      </w:r>
      <w:r w:rsidRPr="00D73035">
        <w:rPr>
          <w:rFonts w:ascii="Arial" w:hAnsi="Arial" w:cs="Arial"/>
          <w:color w:val="2D2D2D"/>
          <w:spacing w:val="1"/>
          <w:sz w:val="15"/>
          <w:szCs w:val="15"/>
        </w:rPr>
        <w:t>ГОСТ 27068</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370" type="#_x0000_t75" alt="ГОСТ 13937-86 Спирты высшие жирные первичные фракций С(10)-С(18), С(12)-С(16).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pict>
          <v:shape id="_x0000_i1371"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S</w:t>
      </w:r>
      <w:r>
        <w:rPr>
          <w:rFonts w:ascii="Arial" w:hAnsi="Arial" w:cs="Arial"/>
          <w:color w:val="2D2D2D"/>
          <w:spacing w:val="1"/>
          <w:sz w:val="15"/>
          <w:szCs w:val="15"/>
        </w:rPr>
        <w:pict>
          <v:shape id="_x0000_i1372"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O</w:t>
      </w:r>
      <w:r>
        <w:rPr>
          <w:rFonts w:ascii="Arial" w:hAnsi="Arial" w:cs="Arial"/>
          <w:color w:val="2D2D2D"/>
          <w:spacing w:val="1"/>
          <w:sz w:val="15"/>
          <w:szCs w:val="15"/>
        </w:rPr>
        <w:pict>
          <v:shape id="_x0000_i1373" type="#_x0000_t75" alt="ГОСТ 13937-86 Спирты высшие жирные первичные фракций С(10)-С(18), С(12)-С(16). Технические условия (с Изменениями N 1, 2, 3)" style="width:8.05pt;height:17.75pt"/>
        </w:pict>
      </w:r>
      <w:r>
        <w:rPr>
          <w:rFonts w:ascii="Arial" w:hAnsi="Arial" w:cs="Arial"/>
          <w:color w:val="2D2D2D"/>
          <w:spacing w:val="1"/>
          <w:sz w:val="15"/>
          <w:szCs w:val="15"/>
        </w:rPr>
        <w:t>·5H</w:t>
      </w:r>
      <w:r>
        <w:rPr>
          <w:rFonts w:ascii="Arial" w:hAnsi="Arial" w:cs="Arial"/>
          <w:color w:val="2D2D2D"/>
          <w:spacing w:val="1"/>
          <w:sz w:val="15"/>
          <w:szCs w:val="15"/>
        </w:rPr>
        <w:pict>
          <v:shape id="_x0000_i1374"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375"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r>
        <w:rPr>
          <w:rFonts w:ascii="Arial" w:hAnsi="Arial" w:cs="Arial"/>
          <w:color w:val="2D2D2D"/>
          <w:spacing w:val="1"/>
          <w:sz w:val="15"/>
          <w:szCs w:val="15"/>
        </w:rPr>
        <w:br/>
        <w:t>Калий йодистый по </w:t>
      </w:r>
      <w:r w:rsidRPr="00D73035">
        <w:rPr>
          <w:rFonts w:ascii="Arial" w:hAnsi="Arial" w:cs="Arial"/>
          <w:color w:val="2D2D2D"/>
          <w:spacing w:val="1"/>
          <w:sz w:val="15"/>
          <w:szCs w:val="15"/>
        </w:rPr>
        <w:t>ГОСТ 4232</w:t>
      </w:r>
      <w:r>
        <w:rPr>
          <w:rFonts w:ascii="Arial" w:hAnsi="Arial" w:cs="Arial"/>
          <w:color w:val="2D2D2D"/>
          <w:spacing w:val="1"/>
          <w:sz w:val="15"/>
          <w:szCs w:val="15"/>
        </w:rPr>
        <w:t> и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xml:space="preserve">Калий </w:t>
      </w:r>
      <w:proofErr w:type="spellStart"/>
      <w:r>
        <w:rPr>
          <w:rFonts w:ascii="Arial" w:hAnsi="Arial" w:cs="Arial"/>
          <w:color w:val="2D2D2D"/>
          <w:spacing w:val="1"/>
          <w:sz w:val="15"/>
          <w:szCs w:val="15"/>
        </w:rPr>
        <w:t>йодноватокислый</w:t>
      </w:r>
      <w:proofErr w:type="spellEnd"/>
      <w:r>
        <w:rPr>
          <w:rFonts w:ascii="Arial" w:hAnsi="Arial" w:cs="Arial"/>
          <w:color w:val="2D2D2D"/>
          <w:spacing w:val="1"/>
          <w:sz w:val="15"/>
          <w:szCs w:val="15"/>
        </w:rPr>
        <w:t xml:space="preserve"> по </w:t>
      </w:r>
      <w:r w:rsidRPr="00D73035">
        <w:rPr>
          <w:rFonts w:ascii="Arial" w:hAnsi="Arial" w:cs="Arial"/>
          <w:color w:val="2D2D2D"/>
          <w:spacing w:val="1"/>
          <w:sz w:val="15"/>
          <w:szCs w:val="15"/>
        </w:rPr>
        <w:t>ГОСТ 4202</w:t>
      </w:r>
      <w:r>
        <w:rPr>
          <w:rFonts w:ascii="Arial" w:hAnsi="Arial" w:cs="Arial"/>
          <w:color w:val="2D2D2D"/>
          <w:spacing w:val="1"/>
          <w:sz w:val="15"/>
          <w:szCs w:val="15"/>
        </w:rPr>
        <w:t> и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Хлороформ по </w:t>
      </w:r>
      <w:r w:rsidRPr="00D73035">
        <w:rPr>
          <w:rFonts w:ascii="Arial" w:hAnsi="Arial" w:cs="Arial"/>
          <w:color w:val="2D2D2D"/>
          <w:spacing w:val="1"/>
          <w:sz w:val="15"/>
          <w:szCs w:val="15"/>
        </w:rPr>
        <w:t>ГОСТ 20015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Крахмал растворимый по </w:t>
      </w:r>
      <w:r w:rsidRPr="00D73035">
        <w:rPr>
          <w:rFonts w:ascii="Arial" w:hAnsi="Arial" w:cs="Arial"/>
          <w:color w:val="2D2D2D"/>
          <w:spacing w:val="1"/>
          <w:sz w:val="15"/>
          <w:szCs w:val="15"/>
        </w:rPr>
        <w:t>ГОСТ 10163</w:t>
      </w:r>
      <w:r>
        <w:rPr>
          <w:rFonts w:ascii="Arial" w:hAnsi="Arial" w:cs="Arial"/>
          <w:color w:val="2D2D2D"/>
          <w:spacing w:val="1"/>
          <w:sz w:val="15"/>
          <w:szCs w:val="15"/>
        </w:rPr>
        <w:t>, раствор с массовой долей 1%, свежеприготовленный; готовят по </w:t>
      </w:r>
      <w:r w:rsidRPr="00D73035">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D73035">
        <w:rPr>
          <w:rFonts w:ascii="Arial" w:hAnsi="Arial" w:cs="Arial"/>
          <w:color w:val="2D2D2D"/>
          <w:spacing w:val="1"/>
          <w:sz w:val="15"/>
          <w:szCs w:val="15"/>
        </w:rPr>
        <w:t>ГОСТ 3118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D7303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Йод хлористый, солянокислый раствор молярной концентрации 0,2 моль/дм</w:t>
      </w:r>
      <w:r>
        <w:rPr>
          <w:rFonts w:ascii="Arial" w:hAnsi="Arial" w:cs="Arial"/>
          <w:color w:val="2D2D2D"/>
          <w:spacing w:val="1"/>
          <w:sz w:val="15"/>
          <w:szCs w:val="15"/>
        </w:rPr>
        <w:pict>
          <v:shape id="_x0000_i1376"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xml:space="preserve">; готовят следующим образом: взвешивают 11,1 г йодистого калия и 7 г </w:t>
      </w:r>
      <w:proofErr w:type="spellStart"/>
      <w:r>
        <w:rPr>
          <w:rFonts w:ascii="Arial" w:hAnsi="Arial" w:cs="Arial"/>
          <w:color w:val="2D2D2D"/>
          <w:spacing w:val="1"/>
          <w:sz w:val="15"/>
          <w:szCs w:val="15"/>
        </w:rPr>
        <w:t>йодноватокислого</w:t>
      </w:r>
      <w:proofErr w:type="spellEnd"/>
      <w:r>
        <w:rPr>
          <w:rFonts w:ascii="Arial" w:hAnsi="Arial" w:cs="Arial"/>
          <w:color w:val="2D2D2D"/>
          <w:spacing w:val="1"/>
          <w:sz w:val="15"/>
          <w:szCs w:val="15"/>
        </w:rPr>
        <w:t xml:space="preserve"> калия. Результаты взвешивания в граммах записывают с точностью до первого десятичного знака. Помещают в мерную </w:t>
      </w:r>
      <w:r>
        <w:rPr>
          <w:rFonts w:ascii="Arial" w:hAnsi="Arial" w:cs="Arial"/>
          <w:color w:val="2D2D2D"/>
          <w:spacing w:val="1"/>
          <w:sz w:val="15"/>
          <w:szCs w:val="15"/>
        </w:rPr>
        <w:lastRenderedPageBreak/>
        <w:t>колбу и растворяют в 50 см</w:t>
      </w:r>
      <w:r>
        <w:rPr>
          <w:rFonts w:ascii="Arial" w:hAnsi="Arial" w:cs="Arial"/>
          <w:color w:val="2D2D2D"/>
          <w:spacing w:val="1"/>
          <w:sz w:val="15"/>
          <w:szCs w:val="15"/>
        </w:rPr>
        <w:pict>
          <v:shape id="_x0000_i1377"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воды. В колбу приливают 50 см</w:t>
      </w:r>
      <w:r>
        <w:rPr>
          <w:rFonts w:ascii="Arial" w:hAnsi="Arial" w:cs="Arial"/>
          <w:color w:val="2D2D2D"/>
          <w:spacing w:val="1"/>
          <w:sz w:val="15"/>
          <w:szCs w:val="15"/>
        </w:rPr>
        <w:pict>
          <v:shape id="_x0000_i1378"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соляной кислоты и взбалтывают до полного растворения йода.</w:t>
      </w:r>
      <w:r>
        <w:rPr>
          <w:rFonts w:ascii="Arial" w:hAnsi="Arial" w:cs="Arial"/>
          <w:color w:val="2D2D2D"/>
          <w:spacing w:val="1"/>
          <w:sz w:val="15"/>
          <w:szCs w:val="15"/>
        </w:rPr>
        <w:br/>
      </w:r>
      <w:r>
        <w:rPr>
          <w:rFonts w:ascii="Arial" w:hAnsi="Arial" w:cs="Arial"/>
          <w:color w:val="2D2D2D"/>
          <w:spacing w:val="1"/>
          <w:sz w:val="15"/>
          <w:szCs w:val="15"/>
        </w:rPr>
        <w:br/>
        <w:t>Затем в раствор прибавляют 20 см</w:t>
      </w:r>
      <w:r>
        <w:rPr>
          <w:rFonts w:ascii="Arial" w:hAnsi="Arial" w:cs="Arial"/>
          <w:color w:val="2D2D2D"/>
          <w:spacing w:val="1"/>
          <w:sz w:val="15"/>
          <w:szCs w:val="15"/>
        </w:rPr>
        <w:pict>
          <v:shape id="_x0000_i1379"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xml:space="preserve"> хлороформа и при энергичном взбалтывании добавляют по каплям раствор </w:t>
      </w:r>
      <w:proofErr w:type="spellStart"/>
      <w:r>
        <w:rPr>
          <w:rFonts w:ascii="Arial" w:hAnsi="Arial" w:cs="Arial"/>
          <w:color w:val="2D2D2D"/>
          <w:spacing w:val="1"/>
          <w:sz w:val="15"/>
          <w:szCs w:val="15"/>
        </w:rPr>
        <w:t>йодноватокислого</w:t>
      </w:r>
      <w:proofErr w:type="spellEnd"/>
      <w:r>
        <w:rPr>
          <w:rFonts w:ascii="Arial" w:hAnsi="Arial" w:cs="Arial"/>
          <w:color w:val="2D2D2D"/>
          <w:spacing w:val="1"/>
          <w:sz w:val="15"/>
          <w:szCs w:val="15"/>
        </w:rPr>
        <w:t xml:space="preserve"> калия (около 12 см</w:t>
      </w:r>
      <w:r>
        <w:rPr>
          <w:rFonts w:ascii="Arial" w:hAnsi="Arial" w:cs="Arial"/>
          <w:color w:val="2D2D2D"/>
          <w:spacing w:val="1"/>
          <w:sz w:val="15"/>
          <w:szCs w:val="15"/>
        </w:rPr>
        <w:pict>
          <v:shape id="_x0000_i1380"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xml:space="preserve">) до обесцвечивания фиолетовой окраски </w:t>
      </w:r>
      <w:proofErr w:type="spellStart"/>
      <w:r>
        <w:rPr>
          <w:rFonts w:ascii="Arial" w:hAnsi="Arial" w:cs="Arial"/>
          <w:color w:val="2D2D2D"/>
          <w:spacing w:val="1"/>
          <w:sz w:val="15"/>
          <w:szCs w:val="15"/>
        </w:rPr>
        <w:t>хлороформенного</w:t>
      </w:r>
      <w:proofErr w:type="spellEnd"/>
      <w:r>
        <w:rPr>
          <w:rFonts w:ascii="Arial" w:hAnsi="Arial" w:cs="Arial"/>
          <w:color w:val="2D2D2D"/>
          <w:spacing w:val="1"/>
          <w:sz w:val="15"/>
          <w:szCs w:val="15"/>
        </w:rPr>
        <w:t xml:space="preserve"> слоя. Объем раствора доводят водой до метки. Затем отделяют раствор хлористого йода от хлороформа.</w:t>
      </w:r>
      <w:r>
        <w:rPr>
          <w:rFonts w:ascii="Arial" w:hAnsi="Arial" w:cs="Arial"/>
          <w:color w:val="2D2D2D"/>
          <w:spacing w:val="1"/>
          <w:sz w:val="15"/>
          <w:szCs w:val="15"/>
        </w:rPr>
        <w:br/>
      </w:r>
      <w:r>
        <w:rPr>
          <w:rFonts w:ascii="Arial" w:hAnsi="Arial" w:cs="Arial"/>
          <w:color w:val="2D2D2D"/>
          <w:spacing w:val="1"/>
          <w:sz w:val="15"/>
          <w:szCs w:val="15"/>
        </w:rPr>
        <w:br/>
        <w:t>Раствор хранят в склянке из темного стекла при комнатной температуре. Раствор устойчив в течение пятнадцати дней.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proofErr w:type="gramEnd"/>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N 3).</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5.7.2. Проведение анализа</w:t>
      </w:r>
      <w:r>
        <w:rPr>
          <w:rFonts w:ascii="Arial" w:hAnsi="Arial" w:cs="Arial"/>
          <w:color w:val="2D2D2D"/>
          <w:spacing w:val="1"/>
          <w:sz w:val="15"/>
          <w:szCs w:val="15"/>
        </w:rPr>
        <w:br/>
      </w:r>
      <w:r>
        <w:rPr>
          <w:rFonts w:ascii="Arial" w:hAnsi="Arial" w:cs="Arial"/>
          <w:color w:val="2D2D2D"/>
          <w:spacing w:val="1"/>
          <w:sz w:val="15"/>
          <w:szCs w:val="15"/>
        </w:rPr>
        <w:br/>
        <w:t>(1,2±0,2) г анализируемого продукта взвешивают в конической колбе. Результат взвешивания в граммах записывают с точностью до четвертого десятичного знака. Приливают 10 см</w:t>
      </w:r>
      <w:r>
        <w:rPr>
          <w:rFonts w:ascii="Arial" w:hAnsi="Arial" w:cs="Arial"/>
          <w:color w:val="2D2D2D"/>
          <w:spacing w:val="1"/>
          <w:sz w:val="15"/>
          <w:szCs w:val="15"/>
        </w:rPr>
        <w:pict>
          <v:shape id="_x0000_i1381"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хлороформа и осторожно взбалтывают до полного растворения навески.</w:t>
      </w:r>
      <w:r>
        <w:rPr>
          <w:rFonts w:ascii="Arial" w:hAnsi="Arial" w:cs="Arial"/>
          <w:color w:val="2D2D2D"/>
          <w:spacing w:val="1"/>
          <w:sz w:val="15"/>
          <w:szCs w:val="15"/>
        </w:rPr>
        <w:br/>
      </w:r>
      <w:r>
        <w:rPr>
          <w:rFonts w:ascii="Arial" w:hAnsi="Arial" w:cs="Arial"/>
          <w:color w:val="2D2D2D"/>
          <w:spacing w:val="1"/>
          <w:sz w:val="15"/>
          <w:szCs w:val="15"/>
        </w:rPr>
        <w:br/>
        <w:t>Затем из бюретки приливают 15 см</w:t>
      </w:r>
      <w:r>
        <w:rPr>
          <w:rFonts w:ascii="Arial" w:hAnsi="Arial" w:cs="Arial"/>
          <w:color w:val="2D2D2D"/>
          <w:spacing w:val="1"/>
          <w:sz w:val="15"/>
          <w:szCs w:val="15"/>
        </w:rPr>
        <w:pict>
          <v:shape id="_x0000_i1382"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xml:space="preserve"> солянокислого раствора хлористого йода. Колбу закрывают пробкой, смоченной раствором йодистого калия, тщательно перемешивают и оставляют </w:t>
      </w:r>
      <w:proofErr w:type="gramStart"/>
      <w:r>
        <w:rPr>
          <w:rFonts w:ascii="Arial" w:hAnsi="Arial" w:cs="Arial"/>
          <w:color w:val="2D2D2D"/>
          <w:spacing w:val="1"/>
          <w:sz w:val="15"/>
          <w:szCs w:val="15"/>
        </w:rPr>
        <w:t>стоять в темном месте в течение 20 мин, периодически перемешивая</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Затем в колбу приливают 10 см</w:t>
      </w:r>
      <w:r>
        <w:rPr>
          <w:rFonts w:ascii="Arial" w:hAnsi="Arial" w:cs="Arial"/>
          <w:color w:val="2D2D2D"/>
          <w:spacing w:val="1"/>
          <w:sz w:val="15"/>
          <w:szCs w:val="15"/>
        </w:rPr>
        <w:pict>
          <v:shape id="_x0000_i1383"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раствора йодистого калия, 50 см</w:t>
      </w:r>
      <w:r>
        <w:rPr>
          <w:rFonts w:ascii="Arial" w:hAnsi="Arial" w:cs="Arial"/>
          <w:color w:val="2D2D2D"/>
          <w:spacing w:val="1"/>
          <w:sz w:val="15"/>
          <w:szCs w:val="15"/>
        </w:rPr>
        <w:pict>
          <v:shape id="_x0000_i1384"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воды, смывая внутреннюю поверхность пробки и колбы. Смесь взбалтывают и йод, выделившийся из избыточного хлористого йода, титруют при энергичном перемешивании раствором тиосульфата натрия до получения светло-желтой окраски.</w:t>
      </w:r>
      <w:r>
        <w:rPr>
          <w:rFonts w:ascii="Arial" w:hAnsi="Arial" w:cs="Arial"/>
          <w:color w:val="2D2D2D"/>
          <w:spacing w:val="1"/>
          <w:sz w:val="15"/>
          <w:szCs w:val="15"/>
        </w:rPr>
        <w:br/>
      </w:r>
      <w:r>
        <w:rPr>
          <w:rFonts w:ascii="Arial" w:hAnsi="Arial" w:cs="Arial"/>
          <w:color w:val="2D2D2D"/>
          <w:spacing w:val="1"/>
          <w:sz w:val="15"/>
          <w:szCs w:val="15"/>
        </w:rPr>
        <w:br/>
        <w:t>После этого в колбу приливают 1-2 см</w:t>
      </w:r>
      <w:r>
        <w:rPr>
          <w:rFonts w:ascii="Arial" w:hAnsi="Arial" w:cs="Arial"/>
          <w:color w:val="2D2D2D"/>
          <w:spacing w:val="1"/>
          <w:sz w:val="15"/>
          <w:szCs w:val="15"/>
        </w:rPr>
        <w:pict>
          <v:shape id="_x0000_i1385"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xml:space="preserve"> свежеприготовленного раствора крахмала и </w:t>
      </w:r>
      <w:proofErr w:type="gramStart"/>
      <w:r>
        <w:rPr>
          <w:rFonts w:ascii="Arial" w:hAnsi="Arial" w:cs="Arial"/>
          <w:color w:val="2D2D2D"/>
          <w:spacing w:val="1"/>
          <w:sz w:val="15"/>
          <w:szCs w:val="15"/>
        </w:rPr>
        <w:t>продолжают титрование до полного исчезновения синего окрашивания, энергично взбалтывая</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Одновременно в тех же условиях и с теми же количествами реактивов проводят контрольный опыт.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Йодное число</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86" type="#_x0000_t75" alt="ГОСТ 13937-86 Спирты высшие жирные первичные фракций С(10)-С(18), С(12)-С(16). Технические условия (с Изменениями N 1, 2, 3)"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граммах йода на 100 г анализируемого продукта вычисляют по формуле</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85290" cy="409575"/>
            <wp:effectExtent l="19050" t="0" r="0" b="0"/>
            <wp:docPr id="363" name="Рисунок 363" descr="ГОСТ 13937-86 Спирты высшие жирные первичные фракций С(10)-С(18), С(12)-С(16).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ГОСТ 13937-86 Спирты высшие жирные первичные фракций С(10)-С(18), С(12)-С(16).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68529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88" type="#_x0000_t75" alt="ГОСТ 13937-86 Спирты высшие жирные первичные фракций С(10)-С(18), С(12)-С(16). Технические условия (с Изменениями N 1, 2, 3)" style="width:12.9pt;height:17.2pt"/>
        </w:pict>
      </w:r>
      <w:r>
        <w:rPr>
          <w:rFonts w:ascii="Arial" w:hAnsi="Arial" w:cs="Arial"/>
          <w:color w:val="2D2D2D"/>
          <w:spacing w:val="1"/>
          <w:sz w:val="15"/>
          <w:szCs w:val="15"/>
        </w:rPr>
        <w:t> - объем раствора тиосульфата натрия молярной концентрации точно 0,1 моль/</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389"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анализируемой пробы, см</w:t>
      </w:r>
      <w:r>
        <w:rPr>
          <w:rFonts w:ascii="Arial" w:hAnsi="Arial" w:cs="Arial"/>
          <w:color w:val="2D2D2D"/>
          <w:spacing w:val="1"/>
          <w:sz w:val="15"/>
          <w:szCs w:val="15"/>
        </w:rPr>
        <w:pict>
          <v:shape id="_x0000_i1390"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91" type="#_x0000_t75" alt="ГОСТ 13937-86 Спирты высшие жирные первичные фракций С(10)-С(18), С(12)-С(16). Технические условия (с Изменениями N 1, 2, 3)" style="width:12.35pt;height:14.5pt"/>
        </w:pict>
      </w:r>
      <w:r>
        <w:rPr>
          <w:rFonts w:ascii="Arial" w:hAnsi="Arial" w:cs="Arial"/>
          <w:color w:val="2D2D2D"/>
          <w:spacing w:val="1"/>
          <w:sz w:val="15"/>
          <w:szCs w:val="15"/>
        </w:rPr>
        <w:t> - объем раствора тиосульфата натрия молярной концентрации точно 0,1 моль/дм</w:t>
      </w:r>
      <w:r>
        <w:rPr>
          <w:rFonts w:ascii="Arial" w:hAnsi="Arial" w:cs="Arial"/>
          <w:color w:val="2D2D2D"/>
          <w:spacing w:val="1"/>
          <w:sz w:val="15"/>
          <w:szCs w:val="15"/>
        </w:rPr>
        <w:pict>
          <v:shape id="_x0000_i1392"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в контрольном опыте, см</w:t>
      </w:r>
      <w:r>
        <w:rPr>
          <w:rFonts w:ascii="Arial" w:hAnsi="Arial" w:cs="Arial"/>
          <w:color w:val="2D2D2D"/>
          <w:spacing w:val="1"/>
          <w:sz w:val="15"/>
          <w:szCs w:val="15"/>
        </w:rPr>
        <w:pict>
          <v:shape id="_x0000_i1393"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0,01269 - масса йода, соответствующая 1 см</w:t>
      </w:r>
      <w:r>
        <w:rPr>
          <w:rFonts w:ascii="Arial" w:hAnsi="Arial" w:cs="Arial"/>
          <w:color w:val="2D2D2D"/>
          <w:spacing w:val="1"/>
          <w:sz w:val="15"/>
          <w:szCs w:val="15"/>
        </w:rPr>
        <w:pict>
          <v:shape id="_x0000_i1394"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раствора тиосульфата натрия молярной концентрации точно 0,1 моль/дм</w:t>
      </w:r>
      <w:r>
        <w:rPr>
          <w:rFonts w:ascii="Arial" w:hAnsi="Arial" w:cs="Arial"/>
          <w:color w:val="2D2D2D"/>
          <w:spacing w:val="1"/>
          <w:sz w:val="15"/>
          <w:szCs w:val="15"/>
        </w:rPr>
        <w:pict>
          <v:shape id="_x0000_i1395"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96" type="#_x0000_t75" alt="ГОСТ 13937-86 Спирты высшие жирные первичные фракций С(10)-С(18), С(12)-С(16). Технические условия (с Изменениями N 1, 2, 3)" style="width:12.9pt;height:11.3pt"/>
        </w:pict>
      </w:r>
      <w:r>
        <w:rPr>
          <w:rFonts w:ascii="Arial" w:hAnsi="Arial" w:cs="Arial"/>
          <w:color w:val="2D2D2D"/>
          <w:spacing w:val="1"/>
          <w:sz w:val="15"/>
          <w:szCs w:val="15"/>
        </w:rPr>
        <w:t xml:space="preserve"> - масса навески продукта,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расхождение между которыми не превышает допускаемое расхождение, равное 0,1 г J</w:t>
      </w:r>
      <w:r>
        <w:rPr>
          <w:rFonts w:ascii="Arial" w:hAnsi="Arial" w:cs="Arial"/>
          <w:color w:val="2D2D2D"/>
          <w:spacing w:val="1"/>
          <w:sz w:val="15"/>
          <w:szCs w:val="15"/>
        </w:rPr>
        <w:pict>
          <v:shape id="_x0000_i1397"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/100 г.</w:t>
      </w:r>
      <w:r>
        <w:rPr>
          <w:rFonts w:ascii="Arial" w:hAnsi="Arial" w:cs="Arial"/>
          <w:color w:val="2D2D2D"/>
          <w:spacing w:val="1"/>
          <w:sz w:val="15"/>
          <w:szCs w:val="15"/>
        </w:rPr>
        <w:br/>
      </w:r>
      <w:r>
        <w:rPr>
          <w:rFonts w:ascii="Arial" w:hAnsi="Arial" w:cs="Arial"/>
          <w:color w:val="2D2D2D"/>
          <w:spacing w:val="1"/>
          <w:sz w:val="15"/>
          <w:szCs w:val="15"/>
        </w:rPr>
        <w:br/>
        <w:t>Допускаемая суммарная погрешность результата анализа ±0,05 г J</w:t>
      </w:r>
      <w:r>
        <w:rPr>
          <w:rFonts w:ascii="Arial" w:hAnsi="Arial" w:cs="Arial"/>
          <w:color w:val="2D2D2D"/>
          <w:spacing w:val="1"/>
          <w:sz w:val="15"/>
          <w:szCs w:val="15"/>
        </w:rPr>
        <w:pict>
          <v:shape id="_x0000_i1398" type="#_x0000_t75" alt="ГОСТ 13937-86 Спирты высшие жирные первичные фракций С(10)-С(18), С(12)-С(16). Технические условия (с Изменениями N 1, 2, 3)" style="width:8.05pt;height:17.2pt"/>
        </w:pict>
      </w:r>
      <w:r>
        <w:rPr>
          <w:rFonts w:ascii="Arial" w:hAnsi="Arial" w:cs="Arial"/>
          <w:color w:val="2D2D2D"/>
          <w:spacing w:val="1"/>
          <w:sz w:val="15"/>
          <w:szCs w:val="15"/>
        </w:rPr>
        <w:t>/100 г при доверительной вероятности </w:t>
      </w:r>
      <w:r>
        <w:rPr>
          <w:rFonts w:ascii="Arial" w:hAnsi="Arial" w:cs="Arial"/>
          <w:color w:val="2D2D2D"/>
          <w:spacing w:val="1"/>
          <w:sz w:val="15"/>
          <w:szCs w:val="15"/>
        </w:rPr>
        <w:pict>
          <v:shape id="_x0000_i1399" type="#_x0000_t75" alt="ГОСТ 13937-86 Спирты высшие жирные первичные фракций С(10)-С(18), С(12)-С(16).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3).</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5.8. Определение массовой доли основного вещества</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вещества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400" type="#_x0000_t75" alt="ГОСТ 13937-86 Спирты высшие жирные первичные фракций С(10)-С(18), С(12)-С(16).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12950" cy="450215"/>
            <wp:effectExtent l="19050" t="0" r="6350" b="0"/>
            <wp:docPr id="377" name="Рисунок 377" descr="ГОСТ 13937-86 Спирты высшие жирные первичные фракций С(10)-С(18), С(12)-С(16).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ГОСТ 13937-86 Спирты высшие жирные первичные фракций С(10)-С(18), С(12)-С(16).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201295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402" type="#_x0000_t75" alt="ГОСТ 13937-86 Спирты высшие жирные первичные фракций С(10)-С(18), С(12)-С(16). Технические условия (с Изменениями N 1, 2, 3)" style="width:14.5pt;height:12.9pt"/>
        </w:pict>
      </w:r>
      <w:r>
        <w:rPr>
          <w:rFonts w:ascii="Arial" w:hAnsi="Arial" w:cs="Arial"/>
          <w:color w:val="2D2D2D"/>
          <w:spacing w:val="1"/>
          <w:sz w:val="15"/>
          <w:szCs w:val="15"/>
        </w:rPr>
        <w:t> - массовая доля углеводородов в анализируемом продукте, определяемая как указано в п.5.6,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03" type="#_x0000_t75" alt="ГОСТ 13937-86 Спирты высшие жирные первичные фракций С(10)-С(18), С(12)-С(16). Технические условия (с Изменениями N 1, 2, 3)" style="width:17.75pt;height:17.75pt"/>
        </w:pict>
      </w:r>
      <w:r>
        <w:rPr>
          <w:rFonts w:ascii="Arial" w:hAnsi="Arial" w:cs="Arial"/>
          <w:color w:val="2D2D2D"/>
          <w:spacing w:val="1"/>
          <w:sz w:val="15"/>
          <w:szCs w:val="15"/>
        </w:rPr>
        <w:t> - гидроксильное число анализируемого продукта, определяемое по </w:t>
      </w:r>
      <w:r w:rsidRPr="00D73035">
        <w:rPr>
          <w:rFonts w:ascii="Arial" w:hAnsi="Arial" w:cs="Arial"/>
          <w:color w:val="2D2D2D"/>
          <w:spacing w:val="1"/>
          <w:sz w:val="15"/>
          <w:szCs w:val="15"/>
        </w:rPr>
        <w:t>ГОСТ 23018</w:t>
      </w:r>
      <w:r>
        <w:rPr>
          <w:rFonts w:ascii="Arial" w:hAnsi="Arial" w:cs="Arial"/>
          <w:color w:val="2D2D2D"/>
          <w:spacing w:val="1"/>
          <w:sz w:val="15"/>
          <w:szCs w:val="15"/>
        </w:rPr>
        <w:t>, мг КОН/г;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04" type="#_x0000_t75" alt="ГОСТ 13937-86 Спирты высшие жирные первичные фракций С(10)-С(18), С(12)-С(16). Технические условия (с Изменениями N 1, 2, 3)" style="width:17.75pt;height:17.2pt"/>
        </w:pict>
      </w:r>
      <w:r>
        <w:rPr>
          <w:rFonts w:ascii="Arial" w:hAnsi="Arial" w:cs="Arial"/>
          <w:color w:val="2D2D2D"/>
          <w:spacing w:val="1"/>
          <w:sz w:val="15"/>
          <w:szCs w:val="15"/>
        </w:rPr>
        <w:t> - кислотное число анализируемого продукта, определяемое по </w:t>
      </w:r>
      <w:r w:rsidRPr="00D73035">
        <w:rPr>
          <w:rFonts w:ascii="Arial" w:hAnsi="Arial" w:cs="Arial"/>
          <w:color w:val="2D2D2D"/>
          <w:spacing w:val="1"/>
          <w:sz w:val="15"/>
          <w:szCs w:val="15"/>
        </w:rPr>
        <w:t>ГОСТ 22386</w:t>
      </w:r>
      <w:r>
        <w:rPr>
          <w:rFonts w:ascii="Arial" w:hAnsi="Arial" w:cs="Arial"/>
          <w:color w:val="2D2D2D"/>
          <w:spacing w:val="1"/>
          <w:sz w:val="15"/>
          <w:szCs w:val="15"/>
        </w:rPr>
        <w:t>, мг КОН/г;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05" type="#_x0000_t75" alt="ГОСТ 13937-86 Спирты высшие жирные первичные фракций С(10)-С(18), С(12)-С(16). Технические условия (с Изменениями N 1, 2, 3)" style="width:17.75pt;height:17.75pt"/>
        </w:pict>
      </w:r>
      <w:r>
        <w:rPr>
          <w:rFonts w:ascii="Arial" w:hAnsi="Arial" w:cs="Arial"/>
          <w:color w:val="2D2D2D"/>
          <w:spacing w:val="1"/>
          <w:sz w:val="15"/>
          <w:szCs w:val="15"/>
        </w:rPr>
        <w:t> - эфирное число анализируемого продукта, определяемое по </w:t>
      </w:r>
      <w:r w:rsidRPr="00D73035">
        <w:rPr>
          <w:rFonts w:ascii="Arial" w:hAnsi="Arial" w:cs="Arial"/>
          <w:color w:val="2D2D2D"/>
          <w:spacing w:val="1"/>
          <w:sz w:val="15"/>
          <w:szCs w:val="15"/>
        </w:rPr>
        <w:t>ГОСТ 26549</w:t>
      </w:r>
      <w:r>
        <w:rPr>
          <w:rFonts w:ascii="Arial" w:hAnsi="Arial" w:cs="Arial"/>
          <w:color w:val="2D2D2D"/>
          <w:spacing w:val="1"/>
          <w:sz w:val="15"/>
          <w:szCs w:val="15"/>
        </w:rPr>
        <w:t>, мг КОН/г.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2%.</w:t>
      </w:r>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результата анализа ±1% при доверительной вероятности </w:t>
      </w:r>
      <w:r>
        <w:rPr>
          <w:rFonts w:ascii="Arial" w:hAnsi="Arial" w:cs="Arial"/>
          <w:color w:val="2D2D2D"/>
          <w:spacing w:val="1"/>
          <w:sz w:val="15"/>
          <w:szCs w:val="15"/>
        </w:rPr>
        <w:pict>
          <v:shape id="_x0000_i1406" type="#_x0000_t75" alt="ГОСТ 13937-86 Спирты высшие жирные первичные фракций С(10)-С(18), С(12)-С(16).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D73035" w:rsidRDefault="00D73035" w:rsidP="00D7303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УПАКОВКА, МАРКИРОВКА, ТРАНСПОРТИРОВАНИЕ И ХРАНЕНИЕ</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Упаковку, маркировку и транспортирование спиртов осуществляют по </w:t>
      </w:r>
      <w:r w:rsidRPr="00D73035">
        <w:rPr>
          <w:rFonts w:ascii="Arial" w:hAnsi="Arial" w:cs="Arial"/>
          <w:color w:val="2D2D2D"/>
          <w:spacing w:val="1"/>
          <w:sz w:val="15"/>
          <w:szCs w:val="15"/>
        </w:rPr>
        <w:t>ГОСТ 1510</w:t>
      </w:r>
      <w:r>
        <w:rPr>
          <w:rFonts w:ascii="Arial" w:hAnsi="Arial" w:cs="Arial"/>
          <w:color w:val="2D2D2D"/>
          <w:spacing w:val="1"/>
          <w:sz w:val="15"/>
          <w:szCs w:val="15"/>
        </w:rPr>
        <w:t xml:space="preserve"> со следующим дополнением: спирты транспортируют в железнодорожных цистернах или бочках из </w:t>
      </w:r>
      <w:proofErr w:type="spellStart"/>
      <w:r>
        <w:rPr>
          <w:rFonts w:ascii="Arial" w:hAnsi="Arial" w:cs="Arial"/>
          <w:color w:val="2D2D2D"/>
          <w:spacing w:val="1"/>
          <w:sz w:val="15"/>
          <w:szCs w:val="15"/>
        </w:rPr>
        <w:t>безникелевой</w:t>
      </w:r>
      <w:proofErr w:type="spellEnd"/>
      <w:r>
        <w:rPr>
          <w:rFonts w:ascii="Arial" w:hAnsi="Arial" w:cs="Arial"/>
          <w:color w:val="2D2D2D"/>
          <w:spacing w:val="1"/>
          <w:sz w:val="15"/>
          <w:szCs w:val="15"/>
        </w:rPr>
        <w:t xml:space="preserve"> нержавеющей стали или алюминия. По согласованию с потребителем допускается использование бочек и железнодорожных цистерн из углеродистой стали.</w:t>
      </w:r>
      <w:r>
        <w:rPr>
          <w:rFonts w:ascii="Arial" w:hAnsi="Arial" w:cs="Arial"/>
          <w:color w:val="2D2D2D"/>
          <w:spacing w:val="1"/>
          <w:sz w:val="15"/>
          <w:szCs w:val="15"/>
        </w:rPr>
        <w:br/>
      </w:r>
      <w:r>
        <w:rPr>
          <w:rFonts w:ascii="Arial" w:hAnsi="Arial" w:cs="Arial"/>
          <w:color w:val="2D2D2D"/>
          <w:spacing w:val="1"/>
          <w:sz w:val="15"/>
          <w:szCs w:val="15"/>
        </w:rPr>
        <w:br/>
        <w:t>Спирты в соответствии с классификацией опасных грузов по </w:t>
      </w:r>
      <w:r w:rsidRPr="00D73035">
        <w:rPr>
          <w:rFonts w:ascii="Arial" w:hAnsi="Arial" w:cs="Arial"/>
          <w:color w:val="2D2D2D"/>
          <w:spacing w:val="1"/>
          <w:sz w:val="15"/>
          <w:szCs w:val="15"/>
        </w:rPr>
        <w:t>ГОСТ 19433</w:t>
      </w:r>
      <w:r>
        <w:rPr>
          <w:rFonts w:ascii="Arial" w:hAnsi="Arial" w:cs="Arial"/>
          <w:color w:val="2D2D2D"/>
          <w:spacing w:val="1"/>
          <w:sz w:val="15"/>
          <w:szCs w:val="15"/>
        </w:rPr>
        <w:t> отнесены к классу 9, подклассу 9.2, классификационный шифр - 921.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Спирты хранят по </w:t>
      </w:r>
      <w:r w:rsidRPr="00D73035">
        <w:rPr>
          <w:rFonts w:ascii="Arial" w:hAnsi="Arial" w:cs="Arial"/>
          <w:color w:val="2D2D2D"/>
          <w:spacing w:val="1"/>
          <w:sz w:val="15"/>
          <w:szCs w:val="15"/>
        </w:rPr>
        <w:t>ГОСТ 1510</w:t>
      </w:r>
      <w:r>
        <w:rPr>
          <w:rFonts w:ascii="Arial" w:hAnsi="Arial" w:cs="Arial"/>
          <w:color w:val="2D2D2D"/>
          <w:spacing w:val="1"/>
          <w:sz w:val="15"/>
          <w:szCs w:val="15"/>
        </w:rPr>
        <w:t xml:space="preserve"> в обогреваемых резервуарах, изготовленных из алюминия или </w:t>
      </w:r>
      <w:proofErr w:type="spellStart"/>
      <w:r>
        <w:rPr>
          <w:rFonts w:ascii="Arial" w:hAnsi="Arial" w:cs="Arial"/>
          <w:color w:val="2D2D2D"/>
          <w:spacing w:val="1"/>
          <w:sz w:val="15"/>
          <w:szCs w:val="15"/>
        </w:rPr>
        <w:t>безникелевой</w:t>
      </w:r>
      <w:proofErr w:type="spellEnd"/>
      <w:r>
        <w:rPr>
          <w:rFonts w:ascii="Arial" w:hAnsi="Arial" w:cs="Arial"/>
          <w:color w:val="2D2D2D"/>
          <w:spacing w:val="1"/>
          <w:sz w:val="15"/>
          <w:szCs w:val="15"/>
        </w:rPr>
        <w:t xml:space="preserve"> нержавеющей стали, при температуре не выше 70 °С.</w:t>
      </w:r>
      <w:r>
        <w:rPr>
          <w:rFonts w:ascii="Arial" w:hAnsi="Arial" w:cs="Arial"/>
          <w:color w:val="2D2D2D"/>
          <w:spacing w:val="1"/>
          <w:sz w:val="15"/>
          <w:szCs w:val="15"/>
        </w:rPr>
        <w:br/>
      </w:r>
      <w:r>
        <w:rPr>
          <w:rFonts w:ascii="Arial" w:hAnsi="Arial" w:cs="Arial"/>
          <w:color w:val="2D2D2D"/>
          <w:spacing w:val="1"/>
          <w:sz w:val="15"/>
          <w:szCs w:val="15"/>
        </w:rPr>
        <w:br/>
      </w:r>
    </w:p>
    <w:p w:rsidR="00D73035" w:rsidRDefault="00D73035" w:rsidP="00D7303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ГАРАНТИИ ИЗГОТОВИТЕЛЯ</w:t>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Изготовитель гарантирует соответствие качества спиртов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D73035" w:rsidRDefault="00D73035" w:rsidP="00D7303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7.2. Гарантийный срок хранения спиртов - 1 год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
    <w:p w:rsidR="00FC651B" w:rsidRPr="00D73035" w:rsidRDefault="00FC651B" w:rsidP="00D73035">
      <w:pPr>
        <w:rPr>
          <w:szCs w:val="15"/>
        </w:rPr>
      </w:pPr>
    </w:p>
    <w:sectPr w:rsidR="00FC651B" w:rsidRPr="00D73035"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E741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32014B"/>
    <w:multiLevelType w:val="multilevel"/>
    <w:tmpl w:val="8F4E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41677C"/>
    <w:multiLevelType w:val="multilevel"/>
    <w:tmpl w:val="790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8732C3"/>
    <w:multiLevelType w:val="multilevel"/>
    <w:tmpl w:val="377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EE2A8C"/>
    <w:multiLevelType w:val="multilevel"/>
    <w:tmpl w:val="14B6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B394E"/>
    <w:multiLevelType w:val="multilevel"/>
    <w:tmpl w:val="5332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091E94"/>
    <w:multiLevelType w:val="multilevel"/>
    <w:tmpl w:val="7B1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FA445D"/>
    <w:multiLevelType w:val="multilevel"/>
    <w:tmpl w:val="E8F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E6E0B"/>
    <w:multiLevelType w:val="multilevel"/>
    <w:tmpl w:val="D596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0668BC"/>
    <w:multiLevelType w:val="multilevel"/>
    <w:tmpl w:val="6DC2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9F520F"/>
    <w:multiLevelType w:val="multilevel"/>
    <w:tmpl w:val="9FF8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932DF"/>
    <w:multiLevelType w:val="multilevel"/>
    <w:tmpl w:val="952E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F968DD"/>
    <w:multiLevelType w:val="multilevel"/>
    <w:tmpl w:val="564C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E51DE6"/>
    <w:multiLevelType w:val="multilevel"/>
    <w:tmpl w:val="4CF2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33C4B"/>
    <w:multiLevelType w:val="multilevel"/>
    <w:tmpl w:val="AAC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E43177"/>
    <w:multiLevelType w:val="multilevel"/>
    <w:tmpl w:val="B3B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B42F47"/>
    <w:multiLevelType w:val="multilevel"/>
    <w:tmpl w:val="C15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1"/>
  </w:num>
  <w:num w:numId="3">
    <w:abstractNumId w:val="42"/>
  </w:num>
  <w:num w:numId="4">
    <w:abstractNumId w:val="6"/>
  </w:num>
  <w:num w:numId="5">
    <w:abstractNumId w:val="31"/>
  </w:num>
  <w:num w:numId="6">
    <w:abstractNumId w:val="23"/>
  </w:num>
  <w:num w:numId="7">
    <w:abstractNumId w:val="22"/>
  </w:num>
  <w:num w:numId="8">
    <w:abstractNumId w:val="7"/>
  </w:num>
  <w:num w:numId="9">
    <w:abstractNumId w:val="35"/>
  </w:num>
  <w:num w:numId="10">
    <w:abstractNumId w:val="16"/>
  </w:num>
  <w:num w:numId="11">
    <w:abstractNumId w:val="17"/>
  </w:num>
  <w:num w:numId="12">
    <w:abstractNumId w:val="19"/>
  </w:num>
  <w:num w:numId="13">
    <w:abstractNumId w:val="33"/>
  </w:num>
  <w:num w:numId="14">
    <w:abstractNumId w:val="18"/>
  </w:num>
  <w:num w:numId="15">
    <w:abstractNumId w:val="5"/>
  </w:num>
  <w:num w:numId="16">
    <w:abstractNumId w:val="38"/>
  </w:num>
  <w:num w:numId="17">
    <w:abstractNumId w:val="0"/>
  </w:num>
  <w:num w:numId="18">
    <w:abstractNumId w:val="1"/>
  </w:num>
  <w:num w:numId="19">
    <w:abstractNumId w:val="2"/>
  </w:num>
  <w:num w:numId="20">
    <w:abstractNumId w:val="4"/>
  </w:num>
  <w:num w:numId="21">
    <w:abstractNumId w:val="21"/>
  </w:num>
  <w:num w:numId="22">
    <w:abstractNumId w:val="12"/>
  </w:num>
  <w:num w:numId="23">
    <w:abstractNumId w:val="13"/>
  </w:num>
  <w:num w:numId="24">
    <w:abstractNumId w:val="14"/>
  </w:num>
  <w:num w:numId="25">
    <w:abstractNumId w:val="40"/>
  </w:num>
  <w:num w:numId="26">
    <w:abstractNumId w:val="28"/>
  </w:num>
  <w:num w:numId="27">
    <w:abstractNumId w:val="32"/>
  </w:num>
  <w:num w:numId="28">
    <w:abstractNumId w:val="8"/>
  </w:num>
  <w:num w:numId="29">
    <w:abstractNumId w:val="24"/>
  </w:num>
  <w:num w:numId="30">
    <w:abstractNumId w:val="26"/>
  </w:num>
  <w:num w:numId="31">
    <w:abstractNumId w:val="30"/>
  </w:num>
  <w:num w:numId="32">
    <w:abstractNumId w:val="39"/>
  </w:num>
  <w:num w:numId="33">
    <w:abstractNumId w:val="25"/>
  </w:num>
  <w:num w:numId="34">
    <w:abstractNumId w:val="11"/>
  </w:num>
  <w:num w:numId="35">
    <w:abstractNumId w:val="20"/>
  </w:num>
  <w:num w:numId="36">
    <w:abstractNumId w:val="37"/>
  </w:num>
  <w:num w:numId="37">
    <w:abstractNumId w:val="36"/>
  </w:num>
  <w:num w:numId="38">
    <w:abstractNumId w:val="34"/>
  </w:num>
  <w:num w:numId="39">
    <w:abstractNumId w:val="43"/>
  </w:num>
  <w:num w:numId="40">
    <w:abstractNumId w:val="29"/>
  </w:num>
  <w:num w:numId="41">
    <w:abstractNumId w:val="9"/>
  </w:num>
  <w:num w:numId="42">
    <w:abstractNumId w:val="27"/>
  </w:num>
  <w:num w:numId="43">
    <w:abstractNumId w:val="3"/>
  </w:num>
  <w:num w:numId="44">
    <w:abstractNumId w:val="10"/>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4E741F"/>
    <w:rsid w:val="0059308D"/>
    <w:rsid w:val="005D6E61"/>
    <w:rsid w:val="006B6B83"/>
    <w:rsid w:val="007214CA"/>
    <w:rsid w:val="00764181"/>
    <w:rsid w:val="007C5563"/>
    <w:rsid w:val="007E5D19"/>
    <w:rsid w:val="008E615F"/>
    <w:rsid w:val="0091318A"/>
    <w:rsid w:val="00940225"/>
    <w:rsid w:val="0095551E"/>
    <w:rsid w:val="00A22746"/>
    <w:rsid w:val="00A716F7"/>
    <w:rsid w:val="00A9165C"/>
    <w:rsid w:val="00AA6FD4"/>
    <w:rsid w:val="00B4381A"/>
    <w:rsid w:val="00B619A2"/>
    <w:rsid w:val="00BC7B61"/>
    <w:rsid w:val="00C91654"/>
    <w:rsid w:val="00CE3CDF"/>
    <w:rsid w:val="00D445F4"/>
    <w:rsid w:val="00D637C8"/>
    <w:rsid w:val="00D71C2F"/>
    <w:rsid w:val="00D73035"/>
    <w:rsid w:val="00DA4FBF"/>
    <w:rsid w:val="00DD1738"/>
    <w:rsid w:val="00DF351E"/>
    <w:rsid w:val="00E77C21"/>
    <w:rsid w:val="00EA1C63"/>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1C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EA1C63"/>
    <w:rPr>
      <w:rFonts w:asciiTheme="majorHAnsi" w:eastAsiaTheme="majorEastAsia" w:hAnsiTheme="majorHAnsi" w:cstheme="majorBidi"/>
      <w:b/>
      <w:bCs/>
      <w:i/>
      <w:iCs/>
      <w:color w:val="4F81BD" w:themeColor="accent1"/>
    </w:rPr>
  </w:style>
  <w:style w:type="character" w:customStyle="1" w:styleId="mw-headline">
    <w:name w:val="mw-headline"/>
    <w:basedOn w:val="a0"/>
    <w:rsid w:val="00EA1C63"/>
  </w:style>
</w:styles>
</file>

<file path=word/webSettings.xml><?xml version="1.0" encoding="utf-8"?>
<w:webSettings xmlns:r="http://schemas.openxmlformats.org/officeDocument/2006/relationships" xmlns:w="http://schemas.openxmlformats.org/wordprocessingml/2006/main">
  <w:divs>
    <w:div w:id="76287441">
      <w:bodyDiv w:val="1"/>
      <w:marLeft w:val="0"/>
      <w:marRight w:val="0"/>
      <w:marTop w:val="0"/>
      <w:marBottom w:val="0"/>
      <w:divBdr>
        <w:top w:val="none" w:sz="0" w:space="0" w:color="auto"/>
        <w:left w:val="none" w:sz="0" w:space="0" w:color="auto"/>
        <w:bottom w:val="none" w:sz="0" w:space="0" w:color="auto"/>
        <w:right w:val="none" w:sz="0" w:space="0" w:color="auto"/>
      </w:divBdr>
    </w:div>
    <w:div w:id="159394109">
      <w:bodyDiv w:val="1"/>
      <w:marLeft w:val="0"/>
      <w:marRight w:val="0"/>
      <w:marTop w:val="0"/>
      <w:marBottom w:val="0"/>
      <w:divBdr>
        <w:top w:val="none" w:sz="0" w:space="0" w:color="auto"/>
        <w:left w:val="none" w:sz="0" w:space="0" w:color="auto"/>
        <w:bottom w:val="none" w:sz="0" w:space="0" w:color="auto"/>
        <w:right w:val="none" w:sz="0" w:space="0" w:color="auto"/>
      </w:divBdr>
      <w:divsChild>
        <w:div w:id="1075054446">
          <w:marLeft w:val="215"/>
          <w:marRight w:val="215"/>
          <w:marTop w:val="0"/>
          <w:marBottom w:val="0"/>
          <w:divBdr>
            <w:top w:val="none" w:sz="0" w:space="0" w:color="auto"/>
            <w:left w:val="none" w:sz="0" w:space="0" w:color="auto"/>
            <w:bottom w:val="none" w:sz="0" w:space="0" w:color="auto"/>
            <w:right w:val="none" w:sz="0" w:space="0" w:color="auto"/>
          </w:divBdr>
          <w:divsChild>
            <w:div w:id="1288122835">
              <w:marLeft w:val="0"/>
              <w:marRight w:val="0"/>
              <w:marTop w:val="107"/>
              <w:marBottom w:val="150"/>
              <w:divBdr>
                <w:top w:val="none" w:sz="0" w:space="0" w:color="auto"/>
                <w:left w:val="none" w:sz="0" w:space="0" w:color="auto"/>
                <w:bottom w:val="none" w:sz="0" w:space="0" w:color="auto"/>
                <w:right w:val="none" w:sz="0" w:space="0" w:color="auto"/>
              </w:divBdr>
              <w:divsChild>
                <w:div w:id="1957365684">
                  <w:marLeft w:val="11"/>
                  <w:marRight w:val="11"/>
                  <w:marTop w:val="11"/>
                  <w:marBottom w:val="11"/>
                  <w:divBdr>
                    <w:top w:val="none" w:sz="0" w:space="0" w:color="auto"/>
                    <w:left w:val="none" w:sz="0" w:space="0" w:color="auto"/>
                    <w:bottom w:val="none" w:sz="0" w:space="0" w:color="auto"/>
                    <w:right w:val="none" w:sz="0" w:space="0" w:color="auto"/>
                  </w:divBdr>
                  <w:divsChild>
                    <w:div w:id="1084229067">
                      <w:marLeft w:val="0"/>
                      <w:marRight w:val="0"/>
                      <w:marTop w:val="0"/>
                      <w:marBottom w:val="0"/>
                      <w:divBdr>
                        <w:top w:val="none" w:sz="0" w:space="0" w:color="auto"/>
                        <w:left w:val="none" w:sz="0" w:space="0" w:color="auto"/>
                        <w:bottom w:val="none" w:sz="0" w:space="0" w:color="auto"/>
                        <w:right w:val="none" w:sz="0" w:space="0" w:color="auto"/>
                      </w:divBdr>
                    </w:div>
                    <w:div w:id="1120225408">
                      <w:marLeft w:val="0"/>
                      <w:marRight w:val="0"/>
                      <w:marTop w:val="0"/>
                      <w:marBottom w:val="0"/>
                      <w:divBdr>
                        <w:top w:val="none" w:sz="0" w:space="0" w:color="auto"/>
                        <w:left w:val="none" w:sz="0" w:space="0" w:color="auto"/>
                        <w:bottom w:val="none" w:sz="0" w:space="0" w:color="auto"/>
                        <w:right w:val="none" w:sz="0" w:space="0" w:color="auto"/>
                      </w:divBdr>
                    </w:div>
                  </w:divsChild>
                </w:div>
                <w:div w:id="838544586">
                  <w:marLeft w:val="0"/>
                  <w:marRight w:val="0"/>
                  <w:marTop w:val="0"/>
                  <w:marBottom w:val="0"/>
                  <w:divBdr>
                    <w:top w:val="none" w:sz="0" w:space="0" w:color="auto"/>
                    <w:left w:val="none" w:sz="0" w:space="0" w:color="auto"/>
                    <w:bottom w:val="none" w:sz="0" w:space="0" w:color="auto"/>
                    <w:right w:val="none" w:sz="0" w:space="0" w:color="auto"/>
                  </w:divBdr>
                  <w:divsChild>
                    <w:div w:id="1082721435">
                      <w:marLeft w:val="0"/>
                      <w:marRight w:val="0"/>
                      <w:marTop w:val="0"/>
                      <w:marBottom w:val="0"/>
                      <w:divBdr>
                        <w:top w:val="none" w:sz="0" w:space="0" w:color="auto"/>
                        <w:left w:val="none" w:sz="0" w:space="0" w:color="auto"/>
                        <w:bottom w:val="none" w:sz="0" w:space="0" w:color="auto"/>
                        <w:right w:val="none" w:sz="0" w:space="0" w:color="auto"/>
                      </w:divBdr>
                      <w:divsChild>
                        <w:div w:id="1802993515">
                          <w:marLeft w:val="0"/>
                          <w:marRight w:val="0"/>
                          <w:marTop w:val="0"/>
                          <w:marBottom w:val="0"/>
                          <w:divBdr>
                            <w:top w:val="none" w:sz="0" w:space="0" w:color="auto"/>
                            <w:left w:val="none" w:sz="0" w:space="0" w:color="auto"/>
                            <w:bottom w:val="none" w:sz="0" w:space="0" w:color="auto"/>
                            <w:right w:val="none" w:sz="0" w:space="0" w:color="auto"/>
                          </w:divBdr>
                          <w:divsChild>
                            <w:div w:id="331228355">
                              <w:marLeft w:val="5663"/>
                              <w:marRight w:val="0"/>
                              <w:marTop w:val="0"/>
                              <w:marBottom w:val="0"/>
                              <w:divBdr>
                                <w:top w:val="none" w:sz="0" w:space="0" w:color="auto"/>
                                <w:left w:val="none" w:sz="0" w:space="0" w:color="auto"/>
                                <w:bottom w:val="none" w:sz="0" w:space="0" w:color="auto"/>
                                <w:right w:val="none" w:sz="0" w:space="0" w:color="auto"/>
                              </w:divBdr>
                            </w:div>
                          </w:divsChild>
                        </w:div>
                        <w:div w:id="1776360751">
                          <w:marLeft w:val="-14067"/>
                          <w:marRight w:val="322"/>
                          <w:marTop w:val="376"/>
                          <w:marBottom w:val="0"/>
                          <w:divBdr>
                            <w:top w:val="none" w:sz="0" w:space="0" w:color="auto"/>
                            <w:left w:val="none" w:sz="0" w:space="0" w:color="auto"/>
                            <w:bottom w:val="none" w:sz="0" w:space="0" w:color="auto"/>
                            <w:right w:val="none" w:sz="0" w:space="0" w:color="auto"/>
                          </w:divBdr>
                        </w:div>
                        <w:div w:id="468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1951">
                  <w:marLeft w:val="11"/>
                  <w:marRight w:val="11"/>
                  <w:marTop w:val="0"/>
                  <w:marBottom w:val="0"/>
                  <w:divBdr>
                    <w:top w:val="none" w:sz="0" w:space="0" w:color="auto"/>
                    <w:left w:val="none" w:sz="0" w:space="0" w:color="auto"/>
                    <w:bottom w:val="none" w:sz="0" w:space="0" w:color="auto"/>
                    <w:right w:val="none" w:sz="0" w:space="0" w:color="auto"/>
                  </w:divBdr>
                </w:div>
              </w:divsChild>
            </w:div>
            <w:div w:id="1944797914">
              <w:marLeft w:val="0"/>
              <w:marRight w:val="0"/>
              <w:marTop w:val="0"/>
              <w:marBottom w:val="494"/>
              <w:divBdr>
                <w:top w:val="none" w:sz="0" w:space="0" w:color="auto"/>
                <w:left w:val="none" w:sz="0" w:space="0" w:color="auto"/>
                <w:bottom w:val="none" w:sz="0" w:space="0" w:color="auto"/>
                <w:right w:val="none" w:sz="0" w:space="0" w:color="auto"/>
              </w:divBdr>
              <w:divsChild>
                <w:div w:id="1374620425">
                  <w:marLeft w:val="0"/>
                  <w:marRight w:val="0"/>
                  <w:marTop w:val="0"/>
                  <w:marBottom w:val="322"/>
                  <w:divBdr>
                    <w:top w:val="none" w:sz="0" w:space="0" w:color="auto"/>
                    <w:left w:val="none" w:sz="0" w:space="0" w:color="auto"/>
                    <w:bottom w:val="none" w:sz="0" w:space="0" w:color="auto"/>
                    <w:right w:val="none" w:sz="0" w:space="0" w:color="auto"/>
                  </w:divBdr>
                  <w:divsChild>
                    <w:div w:id="1700274598">
                      <w:marLeft w:val="0"/>
                      <w:marRight w:val="0"/>
                      <w:marTop w:val="0"/>
                      <w:marBottom w:val="0"/>
                      <w:divBdr>
                        <w:top w:val="none" w:sz="0" w:space="0" w:color="auto"/>
                        <w:left w:val="none" w:sz="0" w:space="0" w:color="auto"/>
                        <w:bottom w:val="none" w:sz="0" w:space="0" w:color="auto"/>
                        <w:right w:val="none" w:sz="0" w:space="0" w:color="auto"/>
                      </w:divBdr>
                    </w:div>
                    <w:div w:id="790712334">
                      <w:marLeft w:val="0"/>
                      <w:marRight w:val="0"/>
                      <w:marTop w:val="688"/>
                      <w:marBottom w:val="322"/>
                      <w:divBdr>
                        <w:top w:val="single" w:sz="4" w:space="5" w:color="CDCDCD"/>
                        <w:left w:val="single" w:sz="4" w:space="0" w:color="CDCDCD"/>
                        <w:bottom w:val="single" w:sz="4" w:space="22" w:color="CDCDCD"/>
                        <w:right w:val="single" w:sz="4" w:space="0" w:color="CDCDCD"/>
                      </w:divBdr>
                      <w:divsChild>
                        <w:div w:id="1585645176">
                          <w:marLeft w:val="0"/>
                          <w:marRight w:val="0"/>
                          <w:marTop w:val="0"/>
                          <w:marBottom w:val="752"/>
                          <w:divBdr>
                            <w:top w:val="none" w:sz="0" w:space="0" w:color="auto"/>
                            <w:left w:val="none" w:sz="0" w:space="0" w:color="auto"/>
                            <w:bottom w:val="none" w:sz="0" w:space="0" w:color="auto"/>
                            <w:right w:val="none" w:sz="0" w:space="0" w:color="auto"/>
                          </w:divBdr>
                          <w:divsChild>
                            <w:div w:id="1580168073">
                              <w:marLeft w:val="0"/>
                              <w:marRight w:val="0"/>
                              <w:marTop w:val="0"/>
                              <w:marBottom w:val="0"/>
                              <w:divBdr>
                                <w:top w:val="none" w:sz="0" w:space="0" w:color="auto"/>
                                <w:left w:val="none" w:sz="0" w:space="0" w:color="auto"/>
                                <w:bottom w:val="none" w:sz="0" w:space="0" w:color="auto"/>
                                <w:right w:val="none" w:sz="0" w:space="0" w:color="auto"/>
                              </w:divBdr>
                            </w:div>
                            <w:div w:id="1725368835">
                              <w:marLeft w:val="0"/>
                              <w:marRight w:val="0"/>
                              <w:marTop w:val="0"/>
                              <w:marBottom w:val="0"/>
                              <w:divBdr>
                                <w:top w:val="none" w:sz="0" w:space="0" w:color="auto"/>
                                <w:left w:val="none" w:sz="0" w:space="0" w:color="auto"/>
                                <w:bottom w:val="none" w:sz="0" w:space="0" w:color="auto"/>
                                <w:right w:val="none" w:sz="0" w:space="0" w:color="auto"/>
                              </w:divBdr>
                              <w:divsChild>
                                <w:div w:id="1931549067">
                                  <w:marLeft w:val="0"/>
                                  <w:marRight w:val="0"/>
                                  <w:marTop w:val="0"/>
                                  <w:marBottom w:val="0"/>
                                  <w:divBdr>
                                    <w:top w:val="none" w:sz="0" w:space="0" w:color="auto"/>
                                    <w:left w:val="none" w:sz="0" w:space="0" w:color="auto"/>
                                    <w:bottom w:val="none" w:sz="0" w:space="0" w:color="auto"/>
                                    <w:right w:val="none" w:sz="0" w:space="0" w:color="auto"/>
                                  </w:divBdr>
                                  <w:divsChild>
                                    <w:div w:id="1727096669">
                                      <w:marLeft w:val="0"/>
                                      <w:marRight w:val="0"/>
                                      <w:marTop w:val="0"/>
                                      <w:marBottom w:val="0"/>
                                      <w:divBdr>
                                        <w:top w:val="none" w:sz="0" w:space="0" w:color="auto"/>
                                        <w:left w:val="none" w:sz="0" w:space="0" w:color="auto"/>
                                        <w:bottom w:val="none" w:sz="0" w:space="0" w:color="auto"/>
                                        <w:right w:val="none" w:sz="0" w:space="0" w:color="auto"/>
                                      </w:divBdr>
                                      <w:divsChild>
                                        <w:div w:id="131871727">
                                          <w:marLeft w:val="0"/>
                                          <w:marRight w:val="0"/>
                                          <w:marTop w:val="0"/>
                                          <w:marBottom w:val="0"/>
                                          <w:divBdr>
                                            <w:top w:val="none" w:sz="0" w:space="0" w:color="auto"/>
                                            <w:left w:val="none" w:sz="0" w:space="0" w:color="auto"/>
                                            <w:bottom w:val="none" w:sz="0" w:space="0" w:color="auto"/>
                                            <w:right w:val="none" w:sz="0" w:space="0" w:color="auto"/>
                                          </w:divBdr>
                                          <w:divsChild>
                                            <w:div w:id="2022009257">
                                              <w:marLeft w:val="0"/>
                                              <w:marRight w:val="0"/>
                                              <w:marTop w:val="0"/>
                                              <w:marBottom w:val="0"/>
                                              <w:divBdr>
                                                <w:top w:val="none" w:sz="0" w:space="0" w:color="auto"/>
                                                <w:left w:val="none" w:sz="0" w:space="0" w:color="auto"/>
                                                <w:bottom w:val="none" w:sz="0" w:space="0" w:color="auto"/>
                                                <w:right w:val="none" w:sz="0" w:space="0" w:color="auto"/>
                                              </w:divBdr>
                                            </w:div>
                                            <w:div w:id="690181987">
                                              <w:marLeft w:val="0"/>
                                              <w:marRight w:val="0"/>
                                              <w:marTop w:val="0"/>
                                              <w:marBottom w:val="0"/>
                                              <w:divBdr>
                                                <w:top w:val="none" w:sz="0" w:space="0" w:color="auto"/>
                                                <w:left w:val="none" w:sz="0" w:space="0" w:color="auto"/>
                                                <w:bottom w:val="none" w:sz="0" w:space="0" w:color="auto"/>
                                                <w:right w:val="none" w:sz="0" w:space="0" w:color="auto"/>
                                              </w:divBdr>
                                            </w:div>
                                            <w:div w:id="557518723">
                                              <w:marLeft w:val="0"/>
                                              <w:marRight w:val="0"/>
                                              <w:marTop w:val="0"/>
                                              <w:marBottom w:val="0"/>
                                              <w:divBdr>
                                                <w:top w:val="inset" w:sz="2" w:space="0" w:color="auto"/>
                                                <w:left w:val="inset" w:sz="2" w:space="1" w:color="auto"/>
                                                <w:bottom w:val="inset" w:sz="2" w:space="0" w:color="auto"/>
                                                <w:right w:val="inset" w:sz="2" w:space="1" w:color="auto"/>
                                              </w:divBdr>
                                            </w:div>
                                            <w:div w:id="5041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43036">
                              <w:marLeft w:val="0"/>
                              <w:marRight w:val="0"/>
                              <w:marTop w:val="0"/>
                              <w:marBottom w:val="0"/>
                              <w:divBdr>
                                <w:top w:val="none" w:sz="0" w:space="0" w:color="auto"/>
                                <w:left w:val="none" w:sz="0" w:space="0" w:color="auto"/>
                                <w:bottom w:val="none" w:sz="0" w:space="0" w:color="auto"/>
                                <w:right w:val="none" w:sz="0" w:space="0" w:color="auto"/>
                              </w:divBdr>
                              <w:divsChild>
                                <w:div w:id="1145660227">
                                  <w:marLeft w:val="0"/>
                                  <w:marRight w:val="0"/>
                                  <w:marTop w:val="0"/>
                                  <w:marBottom w:val="0"/>
                                  <w:divBdr>
                                    <w:top w:val="none" w:sz="0" w:space="0" w:color="auto"/>
                                    <w:left w:val="none" w:sz="0" w:space="0" w:color="auto"/>
                                    <w:bottom w:val="none" w:sz="0" w:space="0" w:color="auto"/>
                                    <w:right w:val="none" w:sz="0" w:space="0" w:color="auto"/>
                                  </w:divBdr>
                                  <w:divsChild>
                                    <w:div w:id="1190214842">
                                      <w:marLeft w:val="0"/>
                                      <w:marRight w:val="0"/>
                                      <w:marTop w:val="0"/>
                                      <w:marBottom w:val="0"/>
                                      <w:divBdr>
                                        <w:top w:val="none" w:sz="0" w:space="0" w:color="auto"/>
                                        <w:left w:val="none" w:sz="0" w:space="0" w:color="auto"/>
                                        <w:bottom w:val="none" w:sz="0" w:space="0" w:color="auto"/>
                                        <w:right w:val="none" w:sz="0" w:space="0" w:color="auto"/>
                                      </w:divBdr>
                                      <w:divsChild>
                                        <w:div w:id="305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1432">
              <w:marLeft w:val="0"/>
              <w:marRight w:val="0"/>
              <w:marTop w:val="0"/>
              <w:marBottom w:val="161"/>
              <w:divBdr>
                <w:top w:val="single" w:sz="4" w:space="0" w:color="E0E0E0"/>
                <w:left w:val="single" w:sz="4" w:space="0" w:color="E0E0E0"/>
                <w:bottom w:val="single" w:sz="4" w:space="0" w:color="E0E0E0"/>
                <w:right w:val="single" w:sz="4" w:space="0" w:color="E0E0E0"/>
              </w:divBdr>
              <w:divsChild>
                <w:div w:id="885529137">
                  <w:marLeft w:val="0"/>
                  <w:marRight w:val="0"/>
                  <w:marTop w:val="0"/>
                  <w:marBottom w:val="0"/>
                  <w:divBdr>
                    <w:top w:val="none" w:sz="0" w:space="0" w:color="auto"/>
                    <w:left w:val="none" w:sz="0" w:space="0" w:color="auto"/>
                    <w:bottom w:val="none" w:sz="0" w:space="0" w:color="auto"/>
                    <w:right w:val="none" w:sz="0" w:space="0" w:color="auto"/>
                  </w:divBdr>
                </w:div>
                <w:div w:id="998580884">
                  <w:marLeft w:val="0"/>
                  <w:marRight w:val="0"/>
                  <w:marTop w:val="0"/>
                  <w:marBottom w:val="0"/>
                  <w:divBdr>
                    <w:top w:val="none" w:sz="0" w:space="0" w:color="auto"/>
                    <w:left w:val="none" w:sz="0" w:space="0" w:color="auto"/>
                    <w:bottom w:val="none" w:sz="0" w:space="0" w:color="auto"/>
                    <w:right w:val="none" w:sz="0" w:space="0" w:color="auto"/>
                  </w:divBdr>
                </w:div>
              </w:divsChild>
            </w:div>
            <w:div w:id="474878565">
              <w:marLeft w:val="0"/>
              <w:marRight w:val="0"/>
              <w:marTop w:val="0"/>
              <w:marBottom w:val="0"/>
              <w:divBdr>
                <w:top w:val="none" w:sz="0" w:space="0" w:color="auto"/>
                <w:left w:val="none" w:sz="0" w:space="0" w:color="auto"/>
                <w:bottom w:val="none" w:sz="0" w:space="0" w:color="auto"/>
                <w:right w:val="none" w:sz="0" w:space="0" w:color="auto"/>
              </w:divBdr>
              <w:divsChild>
                <w:div w:id="1791901556">
                  <w:marLeft w:val="0"/>
                  <w:marRight w:val="0"/>
                  <w:marTop w:val="0"/>
                  <w:marBottom w:val="0"/>
                  <w:divBdr>
                    <w:top w:val="none" w:sz="0" w:space="0" w:color="auto"/>
                    <w:left w:val="none" w:sz="0" w:space="0" w:color="auto"/>
                    <w:bottom w:val="none" w:sz="0" w:space="0" w:color="auto"/>
                    <w:right w:val="none" w:sz="0" w:space="0" w:color="auto"/>
                  </w:divBdr>
                </w:div>
                <w:div w:id="1868331815">
                  <w:marLeft w:val="0"/>
                  <w:marRight w:val="0"/>
                  <w:marTop w:val="0"/>
                  <w:marBottom w:val="0"/>
                  <w:divBdr>
                    <w:top w:val="none" w:sz="0" w:space="0" w:color="auto"/>
                    <w:left w:val="none" w:sz="0" w:space="0" w:color="auto"/>
                    <w:bottom w:val="none" w:sz="0" w:space="0" w:color="auto"/>
                    <w:right w:val="none" w:sz="0" w:space="0" w:color="auto"/>
                  </w:divBdr>
                </w:div>
                <w:div w:id="16924149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24719688">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02776234">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53763013">
      <w:bodyDiv w:val="1"/>
      <w:marLeft w:val="0"/>
      <w:marRight w:val="0"/>
      <w:marTop w:val="0"/>
      <w:marBottom w:val="0"/>
      <w:divBdr>
        <w:top w:val="none" w:sz="0" w:space="0" w:color="auto"/>
        <w:left w:val="none" w:sz="0" w:space="0" w:color="auto"/>
        <w:bottom w:val="none" w:sz="0" w:space="0" w:color="auto"/>
        <w:right w:val="none" w:sz="0" w:space="0" w:color="auto"/>
      </w:divBdr>
      <w:divsChild>
        <w:div w:id="1433016343">
          <w:marLeft w:val="215"/>
          <w:marRight w:val="215"/>
          <w:marTop w:val="0"/>
          <w:marBottom w:val="0"/>
          <w:divBdr>
            <w:top w:val="none" w:sz="0" w:space="0" w:color="auto"/>
            <w:left w:val="none" w:sz="0" w:space="0" w:color="auto"/>
            <w:bottom w:val="none" w:sz="0" w:space="0" w:color="auto"/>
            <w:right w:val="none" w:sz="0" w:space="0" w:color="auto"/>
          </w:divBdr>
          <w:divsChild>
            <w:div w:id="400176591">
              <w:marLeft w:val="0"/>
              <w:marRight w:val="0"/>
              <w:marTop w:val="107"/>
              <w:marBottom w:val="150"/>
              <w:divBdr>
                <w:top w:val="none" w:sz="0" w:space="0" w:color="auto"/>
                <w:left w:val="none" w:sz="0" w:space="0" w:color="auto"/>
                <w:bottom w:val="none" w:sz="0" w:space="0" w:color="auto"/>
                <w:right w:val="none" w:sz="0" w:space="0" w:color="auto"/>
              </w:divBdr>
              <w:divsChild>
                <w:div w:id="121267484">
                  <w:marLeft w:val="11"/>
                  <w:marRight w:val="11"/>
                  <w:marTop w:val="11"/>
                  <w:marBottom w:val="11"/>
                  <w:divBdr>
                    <w:top w:val="none" w:sz="0" w:space="0" w:color="auto"/>
                    <w:left w:val="none" w:sz="0" w:space="0" w:color="auto"/>
                    <w:bottom w:val="none" w:sz="0" w:space="0" w:color="auto"/>
                    <w:right w:val="none" w:sz="0" w:space="0" w:color="auto"/>
                  </w:divBdr>
                  <w:divsChild>
                    <w:div w:id="1750729310">
                      <w:marLeft w:val="0"/>
                      <w:marRight w:val="0"/>
                      <w:marTop w:val="0"/>
                      <w:marBottom w:val="0"/>
                      <w:divBdr>
                        <w:top w:val="none" w:sz="0" w:space="0" w:color="auto"/>
                        <w:left w:val="none" w:sz="0" w:space="0" w:color="auto"/>
                        <w:bottom w:val="none" w:sz="0" w:space="0" w:color="auto"/>
                        <w:right w:val="none" w:sz="0" w:space="0" w:color="auto"/>
                      </w:divBdr>
                    </w:div>
                    <w:div w:id="1179388532">
                      <w:marLeft w:val="0"/>
                      <w:marRight w:val="0"/>
                      <w:marTop w:val="0"/>
                      <w:marBottom w:val="0"/>
                      <w:divBdr>
                        <w:top w:val="none" w:sz="0" w:space="0" w:color="auto"/>
                        <w:left w:val="none" w:sz="0" w:space="0" w:color="auto"/>
                        <w:bottom w:val="none" w:sz="0" w:space="0" w:color="auto"/>
                        <w:right w:val="none" w:sz="0" w:space="0" w:color="auto"/>
                      </w:divBdr>
                    </w:div>
                  </w:divsChild>
                </w:div>
                <w:div w:id="871306527">
                  <w:marLeft w:val="0"/>
                  <w:marRight w:val="0"/>
                  <w:marTop w:val="0"/>
                  <w:marBottom w:val="0"/>
                  <w:divBdr>
                    <w:top w:val="none" w:sz="0" w:space="0" w:color="auto"/>
                    <w:left w:val="none" w:sz="0" w:space="0" w:color="auto"/>
                    <w:bottom w:val="none" w:sz="0" w:space="0" w:color="auto"/>
                    <w:right w:val="none" w:sz="0" w:space="0" w:color="auto"/>
                  </w:divBdr>
                  <w:divsChild>
                    <w:div w:id="2058704880">
                      <w:marLeft w:val="0"/>
                      <w:marRight w:val="0"/>
                      <w:marTop w:val="0"/>
                      <w:marBottom w:val="0"/>
                      <w:divBdr>
                        <w:top w:val="none" w:sz="0" w:space="0" w:color="auto"/>
                        <w:left w:val="none" w:sz="0" w:space="0" w:color="auto"/>
                        <w:bottom w:val="none" w:sz="0" w:space="0" w:color="auto"/>
                        <w:right w:val="none" w:sz="0" w:space="0" w:color="auto"/>
                      </w:divBdr>
                      <w:divsChild>
                        <w:div w:id="973146291">
                          <w:marLeft w:val="0"/>
                          <w:marRight w:val="0"/>
                          <w:marTop w:val="0"/>
                          <w:marBottom w:val="0"/>
                          <w:divBdr>
                            <w:top w:val="none" w:sz="0" w:space="0" w:color="auto"/>
                            <w:left w:val="none" w:sz="0" w:space="0" w:color="auto"/>
                            <w:bottom w:val="none" w:sz="0" w:space="0" w:color="auto"/>
                            <w:right w:val="none" w:sz="0" w:space="0" w:color="auto"/>
                          </w:divBdr>
                          <w:divsChild>
                            <w:div w:id="2094933403">
                              <w:marLeft w:val="5663"/>
                              <w:marRight w:val="0"/>
                              <w:marTop w:val="0"/>
                              <w:marBottom w:val="0"/>
                              <w:divBdr>
                                <w:top w:val="none" w:sz="0" w:space="0" w:color="auto"/>
                                <w:left w:val="none" w:sz="0" w:space="0" w:color="auto"/>
                                <w:bottom w:val="none" w:sz="0" w:space="0" w:color="auto"/>
                                <w:right w:val="none" w:sz="0" w:space="0" w:color="auto"/>
                              </w:divBdr>
                            </w:div>
                          </w:divsChild>
                        </w:div>
                        <w:div w:id="1469012100">
                          <w:marLeft w:val="-14067"/>
                          <w:marRight w:val="322"/>
                          <w:marTop w:val="376"/>
                          <w:marBottom w:val="0"/>
                          <w:divBdr>
                            <w:top w:val="none" w:sz="0" w:space="0" w:color="auto"/>
                            <w:left w:val="none" w:sz="0" w:space="0" w:color="auto"/>
                            <w:bottom w:val="none" w:sz="0" w:space="0" w:color="auto"/>
                            <w:right w:val="none" w:sz="0" w:space="0" w:color="auto"/>
                          </w:divBdr>
                        </w:div>
                        <w:div w:id="17506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820">
                  <w:marLeft w:val="11"/>
                  <w:marRight w:val="11"/>
                  <w:marTop w:val="0"/>
                  <w:marBottom w:val="0"/>
                  <w:divBdr>
                    <w:top w:val="none" w:sz="0" w:space="0" w:color="auto"/>
                    <w:left w:val="none" w:sz="0" w:space="0" w:color="auto"/>
                    <w:bottom w:val="none" w:sz="0" w:space="0" w:color="auto"/>
                    <w:right w:val="none" w:sz="0" w:space="0" w:color="auto"/>
                  </w:divBdr>
                </w:div>
              </w:divsChild>
            </w:div>
            <w:div w:id="815026318">
              <w:marLeft w:val="0"/>
              <w:marRight w:val="0"/>
              <w:marTop w:val="0"/>
              <w:marBottom w:val="494"/>
              <w:divBdr>
                <w:top w:val="none" w:sz="0" w:space="0" w:color="auto"/>
                <w:left w:val="none" w:sz="0" w:space="0" w:color="auto"/>
                <w:bottom w:val="none" w:sz="0" w:space="0" w:color="auto"/>
                <w:right w:val="none" w:sz="0" w:space="0" w:color="auto"/>
              </w:divBdr>
              <w:divsChild>
                <w:div w:id="1530097736">
                  <w:marLeft w:val="0"/>
                  <w:marRight w:val="0"/>
                  <w:marTop w:val="0"/>
                  <w:marBottom w:val="322"/>
                  <w:divBdr>
                    <w:top w:val="none" w:sz="0" w:space="0" w:color="auto"/>
                    <w:left w:val="none" w:sz="0" w:space="0" w:color="auto"/>
                    <w:bottom w:val="none" w:sz="0" w:space="0" w:color="auto"/>
                    <w:right w:val="none" w:sz="0" w:space="0" w:color="auto"/>
                  </w:divBdr>
                  <w:divsChild>
                    <w:div w:id="1962149917">
                      <w:marLeft w:val="0"/>
                      <w:marRight w:val="0"/>
                      <w:marTop w:val="0"/>
                      <w:marBottom w:val="0"/>
                      <w:divBdr>
                        <w:top w:val="none" w:sz="0" w:space="0" w:color="auto"/>
                        <w:left w:val="none" w:sz="0" w:space="0" w:color="auto"/>
                        <w:bottom w:val="none" w:sz="0" w:space="0" w:color="auto"/>
                        <w:right w:val="none" w:sz="0" w:space="0" w:color="auto"/>
                      </w:divBdr>
                    </w:div>
                    <w:div w:id="1933514949">
                      <w:marLeft w:val="0"/>
                      <w:marRight w:val="0"/>
                      <w:marTop w:val="688"/>
                      <w:marBottom w:val="322"/>
                      <w:divBdr>
                        <w:top w:val="single" w:sz="4" w:space="5" w:color="CDCDCD"/>
                        <w:left w:val="single" w:sz="4" w:space="0" w:color="CDCDCD"/>
                        <w:bottom w:val="single" w:sz="4" w:space="22" w:color="CDCDCD"/>
                        <w:right w:val="single" w:sz="4" w:space="0" w:color="CDCDCD"/>
                      </w:divBdr>
                      <w:divsChild>
                        <w:div w:id="1090197051">
                          <w:marLeft w:val="0"/>
                          <w:marRight w:val="0"/>
                          <w:marTop w:val="0"/>
                          <w:marBottom w:val="752"/>
                          <w:divBdr>
                            <w:top w:val="none" w:sz="0" w:space="0" w:color="auto"/>
                            <w:left w:val="none" w:sz="0" w:space="0" w:color="auto"/>
                            <w:bottom w:val="none" w:sz="0" w:space="0" w:color="auto"/>
                            <w:right w:val="none" w:sz="0" w:space="0" w:color="auto"/>
                          </w:divBdr>
                          <w:divsChild>
                            <w:div w:id="1094594197">
                              <w:marLeft w:val="0"/>
                              <w:marRight w:val="0"/>
                              <w:marTop w:val="0"/>
                              <w:marBottom w:val="0"/>
                              <w:divBdr>
                                <w:top w:val="none" w:sz="0" w:space="0" w:color="auto"/>
                                <w:left w:val="none" w:sz="0" w:space="0" w:color="auto"/>
                                <w:bottom w:val="none" w:sz="0" w:space="0" w:color="auto"/>
                                <w:right w:val="none" w:sz="0" w:space="0" w:color="auto"/>
                              </w:divBdr>
                            </w:div>
                            <w:div w:id="350033360">
                              <w:marLeft w:val="0"/>
                              <w:marRight w:val="0"/>
                              <w:marTop w:val="0"/>
                              <w:marBottom w:val="0"/>
                              <w:divBdr>
                                <w:top w:val="none" w:sz="0" w:space="0" w:color="auto"/>
                                <w:left w:val="none" w:sz="0" w:space="0" w:color="auto"/>
                                <w:bottom w:val="none" w:sz="0" w:space="0" w:color="auto"/>
                                <w:right w:val="none" w:sz="0" w:space="0" w:color="auto"/>
                              </w:divBdr>
                              <w:divsChild>
                                <w:div w:id="734549332">
                                  <w:marLeft w:val="0"/>
                                  <w:marRight w:val="0"/>
                                  <w:marTop w:val="0"/>
                                  <w:marBottom w:val="0"/>
                                  <w:divBdr>
                                    <w:top w:val="none" w:sz="0" w:space="0" w:color="auto"/>
                                    <w:left w:val="none" w:sz="0" w:space="0" w:color="auto"/>
                                    <w:bottom w:val="none" w:sz="0" w:space="0" w:color="auto"/>
                                    <w:right w:val="none" w:sz="0" w:space="0" w:color="auto"/>
                                  </w:divBdr>
                                  <w:divsChild>
                                    <w:div w:id="1785730020">
                                      <w:marLeft w:val="0"/>
                                      <w:marRight w:val="0"/>
                                      <w:marTop w:val="0"/>
                                      <w:marBottom w:val="0"/>
                                      <w:divBdr>
                                        <w:top w:val="none" w:sz="0" w:space="0" w:color="auto"/>
                                        <w:left w:val="none" w:sz="0" w:space="0" w:color="auto"/>
                                        <w:bottom w:val="none" w:sz="0" w:space="0" w:color="auto"/>
                                        <w:right w:val="none" w:sz="0" w:space="0" w:color="auto"/>
                                      </w:divBdr>
                                      <w:divsChild>
                                        <w:div w:id="511720121">
                                          <w:marLeft w:val="0"/>
                                          <w:marRight w:val="0"/>
                                          <w:marTop w:val="0"/>
                                          <w:marBottom w:val="0"/>
                                          <w:divBdr>
                                            <w:top w:val="none" w:sz="0" w:space="0" w:color="auto"/>
                                            <w:left w:val="none" w:sz="0" w:space="0" w:color="auto"/>
                                            <w:bottom w:val="none" w:sz="0" w:space="0" w:color="auto"/>
                                            <w:right w:val="none" w:sz="0" w:space="0" w:color="auto"/>
                                          </w:divBdr>
                                          <w:divsChild>
                                            <w:div w:id="781613963">
                                              <w:marLeft w:val="0"/>
                                              <w:marRight w:val="0"/>
                                              <w:marTop w:val="0"/>
                                              <w:marBottom w:val="0"/>
                                              <w:divBdr>
                                                <w:top w:val="none" w:sz="0" w:space="0" w:color="auto"/>
                                                <w:left w:val="none" w:sz="0" w:space="0" w:color="auto"/>
                                                <w:bottom w:val="none" w:sz="0" w:space="0" w:color="auto"/>
                                                <w:right w:val="none" w:sz="0" w:space="0" w:color="auto"/>
                                              </w:divBdr>
                                            </w:div>
                                            <w:div w:id="838497598">
                                              <w:marLeft w:val="0"/>
                                              <w:marRight w:val="0"/>
                                              <w:marTop w:val="0"/>
                                              <w:marBottom w:val="0"/>
                                              <w:divBdr>
                                                <w:top w:val="none" w:sz="0" w:space="0" w:color="auto"/>
                                                <w:left w:val="none" w:sz="0" w:space="0" w:color="auto"/>
                                                <w:bottom w:val="none" w:sz="0" w:space="0" w:color="auto"/>
                                                <w:right w:val="none" w:sz="0" w:space="0" w:color="auto"/>
                                              </w:divBdr>
                                            </w:div>
                                            <w:div w:id="20464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6465">
                              <w:marLeft w:val="0"/>
                              <w:marRight w:val="0"/>
                              <w:marTop w:val="0"/>
                              <w:marBottom w:val="0"/>
                              <w:divBdr>
                                <w:top w:val="none" w:sz="0" w:space="0" w:color="auto"/>
                                <w:left w:val="none" w:sz="0" w:space="0" w:color="auto"/>
                                <w:bottom w:val="none" w:sz="0" w:space="0" w:color="auto"/>
                                <w:right w:val="none" w:sz="0" w:space="0" w:color="auto"/>
                              </w:divBdr>
                              <w:divsChild>
                                <w:div w:id="370351074">
                                  <w:marLeft w:val="0"/>
                                  <w:marRight w:val="0"/>
                                  <w:marTop w:val="0"/>
                                  <w:marBottom w:val="0"/>
                                  <w:divBdr>
                                    <w:top w:val="none" w:sz="0" w:space="0" w:color="auto"/>
                                    <w:left w:val="none" w:sz="0" w:space="0" w:color="auto"/>
                                    <w:bottom w:val="none" w:sz="0" w:space="0" w:color="auto"/>
                                    <w:right w:val="none" w:sz="0" w:space="0" w:color="auto"/>
                                  </w:divBdr>
                                  <w:divsChild>
                                    <w:div w:id="2125272853">
                                      <w:marLeft w:val="0"/>
                                      <w:marRight w:val="0"/>
                                      <w:marTop w:val="0"/>
                                      <w:marBottom w:val="0"/>
                                      <w:divBdr>
                                        <w:top w:val="none" w:sz="0" w:space="0" w:color="auto"/>
                                        <w:left w:val="none" w:sz="0" w:space="0" w:color="auto"/>
                                        <w:bottom w:val="none" w:sz="0" w:space="0" w:color="auto"/>
                                        <w:right w:val="none" w:sz="0" w:space="0" w:color="auto"/>
                                      </w:divBdr>
                                      <w:divsChild>
                                        <w:div w:id="13370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93371">
              <w:marLeft w:val="0"/>
              <w:marRight w:val="0"/>
              <w:marTop w:val="0"/>
              <w:marBottom w:val="161"/>
              <w:divBdr>
                <w:top w:val="single" w:sz="4" w:space="0" w:color="E0E0E0"/>
                <w:left w:val="single" w:sz="4" w:space="0" w:color="E0E0E0"/>
                <w:bottom w:val="single" w:sz="4" w:space="0" w:color="E0E0E0"/>
                <w:right w:val="single" w:sz="4" w:space="0" w:color="E0E0E0"/>
              </w:divBdr>
              <w:divsChild>
                <w:div w:id="956254574">
                  <w:marLeft w:val="0"/>
                  <w:marRight w:val="0"/>
                  <w:marTop w:val="0"/>
                  <w:marBottom w:val="0"/>
                  <w:divBdr>
                    <w:top w:val="none" w:sz="0" w:space="0" w:color="auto"/>
                    <w:left w:val="none" w:sz="0" w:space="0" w:color="auto"/>
                    <w:bottom w:val="none" w:sz="0" w:space="0" w:color="auto"/>
                    <w:right w:val="none" w:sz="0" w:space="0" w:color="auto"/>
                  </w:divBdr>
                </w:div>
                <w:div w:id="1623415533">
                  <w:marLeft w:val="0"/>
                  <w:marRight w:val="0"/>
                  <w:marTop w:val="0"/>
                  <w:marBottom w:val="0"/>
                  <w:divBdr>
                    <w:top w:val="none" w:sz="0" w:space="0" w:color="auto"/>
                    <w:left w:val="none" w:sz="0" w:space="0" w:color="auto"/>
                    <w:bottom w:val="none" w:sz="0" w:space="0" w:color="auto"/>
                    <w:right w:val="none" w:sz="0" w:space="0" w:color="auto"/>
                  </w:divBdr>
                </w:div>
              </w:divsChild>
            </w:div>
            <w:div w:id="1940066310">
              <w:marLeft w:val="0"/>
              <w:marRight w:val="0"/>
              <w:marTop w:val="0"/>
              <w:marBottom w:val="0"/>
              <w:divBdr>
                <w:top w:val="none" w:sz="0" w:space="0" w:color="auto"/>
                <w:left w:val="none" w:sz="0" w:space="0" w:color="auto"/>
                <w:bottom w:val="none" w:sz="0" w:space="0" w:color="auto"/>
                <w:right w:val="none" w:sz="0" w:space="0" w:color="auto"/>
              </w:divBdr>
              <w:divsChild>
                <w:div w:id="1126123745">
                  <w:marLeft w:val="0"/>
                  <w:marRight w:val="0"/>
                  <w:marTop w:val="0"/>
                  <w:marBottom w:val="0"/>
                  <w:divBdr>
                    <w:top w:val="none" w:sz="0" w:space="0" w:color="auto"/>
                    <w:left w:val="none" w:sz="0" w:space="0" w:color="auto"/>
                    <w:bottom w:val="none" w:sz="0" w:space="0" w:color="auto"/>
                    <w:right w:val="none" w:sz="0" w:space="0" w:color="auto"/>
                  </w:divBdr>
                </w:div>
                <w:div w:id="125972502">
                  <w:marLeft w:val="0"/>
                  <w:marRight w:val="0"/>
                  <w:marTop w:val="0"/>
                  <w:marBottom w:val="0"/>
                  <w:divBdr>
                    <w:top w:val="none" w:sz="0" w:space="0" w:color="auto"/>
                    <w:left w:val="none" w:sz="0" w:space="0" w:color="auto"/>
                    <w:bottom w:val="none" w:sz="0" w:space="0" w:color="auto"/>
                    <w:right w:val="none" w:sz="0" w:space="0" w:color="auto"/>
                  </w:divBdr>
                </w:div>
                <w:div w:id="187094794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07274928">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651">
      <w:bodyDiv w:val="1"/>
      <w:marLeft w:val="0"/>
      <w:marRight w:val="0"/>
      <w:marTop w:val="0"/>
      <w:marBottom w:val="0"/>
      <w:divBdr>
        <w:top w:val="none" w:sz="0" w:space="0" w:color="auto"/>
        <w:left w:val="none" w:sz="0" w:space="0" w:color="auto"/>
        <w:bottom w:val="none" w:sz="0" w:space="0" w:color="auto"/>
        <w:right w:val="none" w:sz="0" w:space="0" w:color="auto"/>
      </w:divBdr>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2017-09-14T13:46:00Z</dcterms:created>
  <dcterms:modified xsi:type="dcterms:W3CDTF">2017-09-14T13:46:00Z</dcterms:modified>
</cp:coreProperties>
</file>