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3" w:rsidRDefault="00124033" w:rsidP="0012403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13498-2010 Платина и сплавы на ее основе. Марки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13498-2010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124033" w:rsidRDefault="00124033" w:rsidP="001240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124033" w:rsidRDefault="00124033" w:rsidP="001240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ПЛАТИНА И СПЛАВЫ НА ЕЕ ОСНОВЕ</w:t>
      </w:r>
    </w:p>
    <w:p w:rsidR="00124033" w:rsidRPr="00124033" w:rsidRDefault="00124033" w:rsidP="001240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124033" w:rsidRDefault="00124033" w:rsidP="0012403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12403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Platinum and its base alloys.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1708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2011-09-01</w:t>
      </w:r>
    </w:p>
    <w:p w:rsidR="00124033" w:rsidRDefault="00124033" w:rsidP="001240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1.0-92 "Межгосударственная система стандартизации.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1.2-97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38 от 25 ноября 2010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7"/>
        <w:gridCol w:w="2735"/>
        <w:gridCol w:w="4477"/>
      </w:tblGrid>
      <w:tr w:rsidR="00124033" w:rsidTr="00124033">
        <w:trPr>
          <w:trHeight w:val="15"/>
        </w:trPr>
        <w:tc>
          <w:tcPr>
            <w:tcW w:w="3511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124033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124033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124033" w:rsidTr="00124033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24 июня 2011 г. N 147-ст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13498-2010 введен в действие в качестве национального стандарта Российской Федерации с 1 сентября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13498-79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24033" w:rsidRDefault="00124033" w:rsidP="0012403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марки платины и сплавов на ее основе, предназначенных для производства изделий технического назначения, в том числе полуфабрикатов в виде листов, лент, полос, фольги, проволоки, труб, профилей, штамповок, применяемых в приборостроении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12226-80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Платина. Методы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 Российской Федерации действуют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24033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24033">
        <w:rPr>
          <w:rFonts w:ascii="Arial" w:hAnsi="Arial" w:cs="Arial"/>
          <w:color w:val="2D2D2D"/>
          <w:spacing w:val="1"/>
          <w:sz w:val="15"/>
          <w:szCs w:val="15"/>
        </w:rPr>
        <w:t xml:space="preserve"> 52518-2006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Р 52519-2006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Р 52520-2006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Р 52521-2006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12551.1-82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12551.2-82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Методы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12552.1-77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платино-никелевые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12552.2-77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платино-никелевые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12553.1-77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платино-палладиевые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12553.2-77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платино-палладиевые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12554.1-83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платино-рутениевые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рутения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12554.2-83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платино-рутениевые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12556.1-82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платино-родиевые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родия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12556.2-82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платино-родиевые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Методы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12559.1-82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платино-иридиевые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иридия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12559.2-82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платино-иридиевые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Методы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22864-83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Благородные металлы и их сплавы. Общие требования к методам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 Российской Федерации действует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24033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24033">
        <w:rPr>
          <w:rFonts w:ascii="Arial" w:hAnsi="Arial" w:cs="Arial"/>
          <w:color w:val="2D2D2D"/>
          <w:spacing w:val="1"/>
          <w:sz w:val="15"/>
          <w:szCs w:val="15"/>
        </w:rPr>
        <w:t xml:space="preserve"> 52599-2006 "Драгоценные металлы и их сплавы. Общие требования к методам анализа"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Условные обозначения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стандарте приняты следующие условные обозначения марок платины и сплавов на ее основе.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Условное обозначение состоит из букв, обозначающих компоненты: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платина,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палладий, И - иридий,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родий,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рутений, М - медь, Н - никель, и следующих за ними цифр, обозначающих номинальную массовую долю платины и компонента (компонентов) в сплаве. Массовую долю последнего компонента в условном обозначении марки цифрами не обозначают, если он неблагородный.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24033" w:rsidRDefault="00124033" w:rsidP="0012403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платины и сплавов на ее основе должен соответствовать требованиям таблиц 1-7.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платины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037"/>
        <w:gridCol w:w="879"/>
        <w:gridCol w:w="861"/>
        <w:gridCol w:w="868"/>
        <w:gridCol w:w="1018"/>
        <w:gridCol w:w="1037"/>
        <w:gridCol w:w="854"/>
        <w:gridCol w:w="1062"/>
        <w:gridCol w:w="868"/>
        <w:gridCol w:w="998"/>
      </w:tblGrid>
      <w:tr w:rsidR="00124033" w:rsidTr="00124033">
        <w:trPr>
          <w:trHeight w:val="15"/>
        </w:trPr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не менее</w:t>
            </w:r>
          </w:p>
        </w:tc>
        <w:tc>
          <w:tcPr>
            <w:tcW w:w="9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Иридий, родий, рутений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99,93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  <w:tr w:rsidR="00124033" w:rsidTr="0012403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124033" w:rsidTr="0012403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124033" w:rsidTr="00124033">
        <w:tc>
          <w:tcPr>
            <w:tcW w:w="11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графе "Всего" приведены значения суммы примесей, указанных в настоящей таблице, а также примесей никеля, серебра и цинка.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2 -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платино-иридиевых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3"/>
        <w:gridCol w:w="1560"/>
        <w:gridCol w:w="1556"/>
        <w:gridCol w:w="2070"/>
        <w:gridCol w:w="1553"/>
        <w:gridCol w:w="1707"/>
      </w:tblGrid>
      <w:tr w:rsidR="00124033" w:rsidTr="00124033">
        <w:trPr>
          <w:trHeight w:val="15"/>
        </w:trPr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родий, золото (сумма)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94,7-95,3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4,7-5,3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9,7-10,3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84,6-85,4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14,6-15,4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82,5-17,5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82,1-82,9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17,1-17,9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79,5-80,5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74,0-76,0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24,0-26,0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69,0-71,0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29,0-31,0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3 -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платино-родиевых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6"/>
        <w:gridCol w:w="1727"/>
        <w:gridCol w:w="1878"/>
        <w:gridCol w:w="2402"/>
        <w:gridCol w:w="1389"/>
        <w:gridCol w:w="1047"/>
      </w:tblGrid>
      <w:tr w:rsidR="00124033" w:rsidTr="00124033">
        <w:trPr>
          <w:trHeight w:val="15"/>
        </w:trPr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Родий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золото (сумма)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97,7-98,3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1,7-1,3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94,7-95,3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4,7-5,3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92,7-93,3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6,7-7,3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9,7-10,3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79,6-80,4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19,6-20,4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69,5-70,5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29,5-30,5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59,5-60,5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39,5-40,5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графе "Всего" приведены значения суммы примесей, указанных в настоящей таблице, а также примесей кремния, свинца, сурьмы и цинка.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4 -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платино-палладиевых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7"/>
        <w:gridCol w:w="1726"/>
        <w:gridCol w:w="1900"/>
        <w:gridCol w:w="2221"/>
        <w:gridCol w:w="1388"/>
        <w:gridCol w:w="1377"/>
      </w:tblGrid>
      <w:tr w:rsidR="00124033" w:rsidTr="00124033">
        <w:trPr>
          <w:trHeight w:val="15"/>
        </w:trPr>
        <w:tc>
          <w:tcPr>
            <w:tcW w:w="203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Иридий, родий, золото (сумма)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89,6-90,4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9,6-10,4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  <w:tr w:rsidR="00124033" w:rsidTr="0012403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84,5-85,5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14,5-15,5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79,5-80,5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5 - Химический состав сплавов на основе платины для каталитических систем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6"/>
        <w:gridCol w:w="1211"/>
        <w:gridCol w:w="1223"/>
        <w:gridCol w:w="1032"/>
        <w:gridCol w:w="1210"/>
        <w:gridCol w:w="1211"/>
        <w:gridCol w:w="1228"/>
        <w:gridCol w:w="1028"/>
      </w:tblGrid>
      <w:tr w:rsidR="00124033" w:rsidTr="00124033">
        <w:trPr>
          <w:trHeight w:val="15"/>
        </w:trPr>
        <w:tc>
          <w:tcPr>
            <w:tcW w:w="2587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Рутений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более*</w:t>
            </w:r>
          </w:p>
        </w:tc>
      </w:tr>
      <w:tr w:rsidR="00124033" w:rsidTr="0012403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Иридий, золото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золото (сумма)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92,5-4-3,5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92,2-92,8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3,8-4,2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3,3-3,7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124033" w:rsidTr="0012403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92,2-92,8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7,3-7,7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  <w:tr w:rsidR="00124033" w:rsidTr="0012403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ПлПдРдРу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81-15-3,5-0,5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80,3-81,7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14,5-15,5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3,1-3,9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124033" w:rsidTr="00124033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Остальные примеси в каждой марке сплава не должны превышать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, %: </w:t>
            </w:r>
            <w:proofErr w:type="gramEnd"/>
            <w:r>
              <w:rPr>
                <w:color w:val="2D2D2D"/>
                <w:sz w:val="15"/>
                <w:szCs w:val="15"/>
              </w:rPr>
              <w:t>свинец - 0,013; олово - 0,005; кремний - 0,007; цинк - 0,010; железо - 0,03.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6 -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платино-рутениевых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1725"/>
        <w:gridCol w:w="1889"/>
        <w:gridCol w:w="1904"/>
        <w:gridCol w:w="1553"/>
        <w:gridCol w:w="1376"/>
      </w:tblGrid>
      <w:tr w:rsidR="00124033" w:rsidTr="00124033">
        <w:trPr>
          <w:trHeight w:val="15"/>
        </w:trPr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Рутений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родий, золото (сумма)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92-8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91,6-92,4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7,6-8,4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</w:tr>
      <w:tr w:rsidR="00124033" w:rsidTr="0012403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89,5-90,5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9,5-10,5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7 -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платино-медных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платино-никелевых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8"/>
        <w:gridCol w:w="1553"/>
        <w:gridCol w:w="1695"/>
        <w:gridCol w:w="1054"/>
        <w:gridCol w:w="2060"/>
        <w:gridCol w:w="1219"/>
        <w:gridCol w:w="1370"/>
      </w:tblGrid>
      <w:tr w:rsidR="00124033" w:rsidTr="00124033">
        <w:trPr>
          <w:trHeight w:val="15"/>
        </w:trPr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124033" w:rsidTr="0012403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124033" w:rsidTr="00124033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родий, золото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124033" w:rsidTr="0012403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97,2-97,8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2,2-2,8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</w:t>
            </w:r>
          </w:p>
        </w:tc>
      </w:tr>
      <w:tr w:rsidR="00124033" w:rsidTr="0012403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91,1-91,9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8,1-8,9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</w:tr>
      <w:tr w:rsidR="00124033" w:rsidTr="0012403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95,1-95,9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4,1-4,9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</w:tr>
      <w:tr w:rsidR="00124033" w:rsidTr="00124033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 согласованию с потребителем допускается расширение числа определяемых примесей.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определяют: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платины - по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12226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сплавов на основе платины - по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12551.1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12551.2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12552.1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12552.2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12553.1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12553.2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12556.1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12556.2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12559.1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12559.2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24033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Допускается определять химический состав сплавов другими методами, не уступающими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платины и сплавов на ее основе, а также рекомендуемые области применения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Свойства платины и сплавов на ее основе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7"/>
        <w:gridCol w:w="2260"/>
        <w:gridCol w:w="3087"/>
        <w:gridCol w:w="2085"/>
      </w:tblGrid>
      <w:tr w:rsidR="00124033" w:rsidTr="00124033">
        <w:trPr>
          <w:trHeight w:val="15"/>
        </w:trPr>
        <w:tc>
          <w:tcPr>
            <w:tcW w:w="3326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Теоретическая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3498-2010 Платина и сплавы на ее основе. Марки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 разрыву 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3498-2010 Платина и сплавы на ее основе. Марки" style="width:15.6pt;height:17.2pt"/>
              </w:pict>
            </w:r>
            <w:r>
              <w:rPr>
                <w:color w:val="2D2D2D"/>
                <w:sz w:val="15"/>
                <w:szCs w:val="15"/>
              </w:rPr>
              <w:t>*,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9" type="#_x0000_t75" alt="ГОСТ 13498-2010 Платина и сплавы на ее основе. Ма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99,93; </w:t>
            </w:r>
            <w:proofErr w:type="spell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 </w:t>
            </w:r>
            <w:proofErr w:type="spell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120-200 (12-20)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1769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200-290 (20-30)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440-640 (45-65)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1800-1820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82,5-17,5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590-690 (60-70)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1800-1820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590-740 (60-75)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1810-1840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685-830 (70-85)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1840-1890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880-1080 (90-110)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1890-1920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1770-1780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20,70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1800-1820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92,5-7,5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1800-1820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1810-1830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390-490 (40-50)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1850-1870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440-590 (45-60)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1870-1890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540-640 (55-65)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1910-1930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150-250 (15-25)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1760-1765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150-250 (15-25)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1750-1765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200-290 (20-30)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1745-1760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92,5-4-3,5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250-290 (25-30)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1760-1780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ПлПдРдРу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81-15-3,5-0,5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290-390 (30-40)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92-8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590-690 (60-70)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590-690 (60-70)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1750-1800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20,73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390-540 (40-55)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1700-1750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490-640 (50-65)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1650-1700</w:t>
            </w:r>
          </w:p>
        </w:tc>
      </w:tr>
      <w:tr w:rsidR="00124033" w:rsidTr="0012403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490-640 (50-65)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1700-1750</w:t>
            </w:r>
          </w:p>
        </w:tc>
      </w:tr>
      <w:tr w:rsidR="00124033" w:rsidTr="00124033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проволоки и плоского проката в мягком (отожженном) состоянии.</w:t>
            </w:r>
          </w:p>
        </w:tc>
      </w:tr>
    </w:tbl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4033" w:rsidRDefault="00124033" w:rsidP="0012403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Рекомендации по применению платины и сплавов на ее основе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124033" w:rsidRDefault="00124033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4"/>
        <w:gridCol w:w="7215"/>
      </w:tblGrid>
      <w:tr w:rsidR="00124033" w:rsidTr="00124033">
        <w:trPr>
          <w:trHeight w:val="15"/>
        </w:trPr>
        <w:tc>
          <w:tcPr>
            <w:tcW w:w="3511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124033" w:rsidRDefault="00124033">
            <w:pPr>
              <w:rPr>
                <w:sz w:val="2"/>
                <w:szCs w:val="24"/>
              </w:rPr>
            </w:pP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Рекомендуемая область применения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99,93;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Техническая аппаратура, лабораторная посуда, контакты (скользящие, разрывные), медицинские принадлежности, стеклоплавильные аппараты</w:t>
            </w:r>
            <w:proofErr w:type="gramEnd"/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82,5-17,5;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Контакты (скользящие, разрывные), медицинские принадлежности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Термопары, лабораторная посуда, техническая аппаратура, стеклоплавильные аппараты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85-15;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Контакты, высокотемпературные припои. Потенциометры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ПлПдРд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92,5-4-3,5;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92,5-7,5;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ПлПдРдРу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81-15-3,5-0,5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Каталитические системы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92-8;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ПлРу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 (скользящие, разрывные)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97,5;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Потенциометры</w:t>
            </w:r>
          </w:p>
        </w:tc>
      </w:tr>
      <w:tr w:rsidR="00124033" w:rsidTr="0012403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033" w:rsidRDefault="0012403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Контакты (скользящие, разрывные)</w:t>
            </w:r>
          </w:p>
        </w:tc>
      </w:tr>
    </w:tbl>
    <w:p w:rsidR="00177C25" w:rsidRPr="00124033" w:rsidRDefault="00177C25" w:rsidP="0012403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177C25" w:rsidRPr="0012403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80D2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C1AC1"/>
    <w:multiLevelType w:val="multilevel"/>
    <w:tmpl w:val="41E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6560A"/>
    <w:multiLevelType w:val="multilevel"/>
    <w:tmpl w:val="234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5735A"/>
    <w:multiLevelType w:val="multilevel"/>
    <w:tmpl w:val="4EC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016C"/>
    <w:multiLevelType w:val="multilevel"/>
    <w:tmpl w:val="8FD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34BDB"/>
    <w:multiLevelType w:val="multilevel"/>
    <w:tmpl w:val="CE2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C4DC9"/>
    <w:multiLevelType w:val="multilevel"/>
    <w:tmpl w:val="C14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04B6B"/>
    <w:multiLevelType w:val="multilevel"/>
    <w:tmpl w:val="1B7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D29C8"/>
    <w:multiLevelType w:val="multilevel"/>
    <w:tmpl w:val="488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19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25"/>
  </w:num>
  <w:num w:numId="22">
    <w:abstractNumId w:val="24"/>
  </w:num>
  <w:num w:numId="23">
    <w:abstractNumId w:val="6"/>
  </w:num>
  <w:num w:numId="24">
    <w:abstractNumId w:val="14"/>
  </w:num>
  <w:num w:numId="25">
    <w:abstractNumId w:val="16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4033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80D2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">
    <w:name w:val="ask"/>
    <w:basedOn w:val="a"/>
    <w:rsid w:val="0012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12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29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33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7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887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579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7444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483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909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90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5211222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32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8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20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734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5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1403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6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6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2017-08-16T13:22:00Z</dcterms:created>
  <dcterms:modified xsi:type="dcterms:W3CDTF">2017-08-16T13:22:00Z</dcterms:modified>
</cp:coreProperties>
</file>