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2D" w:rsidRDefault="00994B2D" w:rsidP="00994B2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12797-77 Галлий технический. Технические условия (с Изменениями N 1, 2)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12797-77*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994B2D" w:rsidRDefault="00994B2D" w:rsidP="00994B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994B2D" w:rsidRDefault="00994B2D" w:rsidP="00994B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ГАЛЛИЙ ТЕХНИЧЕСКИЙ</w:t>
      </w:r>
    </w:p>
    <w:p w:rsidR="00994B2D" w:rsidRPr="00994B2D" w:rsidRDefault="00994B2D" w:rsidP="00994B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 w:rsidRPr="00994B2D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994B2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994B2D" w:rsidRPr="00994B2D" w:rsidRDefault="00994B2D" w:rsidP="00994B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994B2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994B2D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proofErr w:type="gramStart"/>
      <w:r w:rsidRPr="00994B2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Gallium technical.</w:t>
      </w:r>
      <w:proofErr w:type="gramEnd"/>
      <w:r w:rsidRPr="00994B2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Technical requirements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94B2D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 17 6832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1979-01-01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стандартов Совета Министров СССР от 30.05.77 N 1381 дата введения установлена 01.01.79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12797-67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Издание с Изменениями N 1, 2, утвержденными в мае 1983 г., июне 1988 г. (ИУС 9-83, 9-88)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галлий, применяемый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качестве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исходного сырья для получения галлия высокой чистоты и других целей.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Технический галлий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Технический галлий выпускается двух марок: Гл-0 и Гл-1 в соответствии с требованиями настоящего стандарта с химическим составом,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7"/>
        <w:gridCol w:w="1022"/>
        <w:gridCol w:w="1212"/>
        <w:gridCol w:w="868"/>
        <w:gridCol w:w="1037"/>
        <w:gridCol w:w="1023"/>
        <w:gridCol w:w="993"/>
        <w:gridCol w:w="1017"/>
        <w:gridCol w:w="842"/>
        <w:gridCol w:w="1168"/>
      </w:tblGrid>
      <w:tr w:rsidR="00994B2D" w:rsidTr="00994B2D">
        <w:trPr>
          <w:trHeight w:val="15"/>
        </w:trPr>
        <w:tc>
          <w:tcPr>
            <w:tcW w:w="1478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</w:tr>
      <w:tr w:rsidR="00994B2D" w:rsidTr="00994B2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994B2D" w:rsidTr="00994B2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галлия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Галлий, не менее</w:t>
            </w:r>
          </w:p>
        </w:tc>
        <w:tc>
          <w:tcPr>
            <w:tcW w:w="8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994B2D" w:rsidTr="00994B2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</w:tr>
      <w:tr w:rsidR="00994B2D" w:rsidTr="00994B2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Гл-0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2797-77 Галлий технический. Технические условия (с Изменениями N 1, 2)" style="width:12.9pt;height:17.2pt"/>
              </w:pict>
            </w:r>
          </w:p>
        </w:tc>
      </w:tr>
      <w:tr w:rsidR="00994B2D" w:rsidTr="00994B2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Гл-1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2797-77 Галлий технический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2797-77 Галлий технический. Технические условия (с Изменениями N 1, 2)" style="width:12.9pt;height:17.2pt"/>
              </w:pict>
            </w:r>
          </w:p>
        </w:tc>
      </w:tr>
    </w:tbl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Массовая доля галлия определяется условно по разности между 100% и суммой контролируемых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1.2. Галлий выпускают в виде слитков цилиндрической формы. Масса слитков и коды ОКП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0"/>
        <w:gridCol w:w="4227"/>
        <w:gridCol w:w="4042"/>
      </w:tblGrid>
      <w:tr w:rsidR="00994B2D" w:rsidTr="00994B2D">
        <w:trPr>
          <w:trHeight w:val="15"/>
        </w:trPr>
        <w:tc>
          <w:tcPr>
            <w:tcW w:w="2402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94B2D" w:rsidRDefault="00994B2D">
            <w:pPr>
              <w:rPr>
                <w:sz w:val="2"/>
                <w:szCs w:val="24"/>
              </w:rPr>
            </w:pPr>
          </w:p>
        </w:tc>
      </w:tr>
      <w:tr w:rsidR="00994B2D" w:rsidTr="00994B2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слитка,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994B2D" w:rsidTr="00994B2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Гл-0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 200 до 400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17 6832 0101 00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400 " 500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17 6832 0102 10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 900 " 1000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17 6832 0103 09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1000 " 1500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17 6832 0104 08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1500 " 5000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17 6832 0105 07</w:t>
            </w:r>
          </w:p>
        </w:tc>
      </w:tr>
      <w:tr w:rsidR="00994B2D" w:rsidTr="00994B2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Гл-1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 200 до 400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17 6832 0201 08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400 " 500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17 6832 0202 07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 900 " 1000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17 6832 0203 06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1000 " 1500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17 6832 0204 05</w:t>
            </w:r>
          </w:p>
        </w:tc>
      </w:tr>
      <w:tr w:rsidR="00994B2D" w:rsidTr="00994B2D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1500 " 5000 "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4B2D" w:rsidRDefault="00994B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17 6832 0205 04</w:t>
            </w:r>
          </w:p>
        </w:tc>
      </w:tr>
    </w:tbl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Галлий массой до 5000 г изготовляют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В галлии не допускаются шлаковые и другие посторонние включения. Поверхность галлия должна иметь металлический блеск.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1а. ТРЕБОВАНИЯ БЕЗОПАСНОСТИ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1a.1. Предельно допустимая концентрация (ПДК) оксида галлия в воздухе рабочей зоны - 3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2797-77 Галлий технически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опасности согласно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- 3.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Галлий и его соединения влияют на нервную систему, желудочно-кишечный тракт, паренхиматозные органы и минеральный обмен.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Температура плавления галлия 29,76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температура кипения 2205 °С. Галлий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галлия в воздухе рабочей зоны проводят в соответствии с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1а.5. Производственные помещения должны быть оборудованы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общеобменной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приточно-вытяжной вентиляцией в соответствии с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Места выгрузки, расфасовки, затаривания, отбора проб должны быть оборудованы местной 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1а.6. Химические анализы выполняют в вытяжном шкафу в соответствии с нормативно-технической документацией.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Галлий принимают партиями. Партия должна состоять из металла, полученного в результате одного дозированного разлива и кристаллизации в вакууме, и сопровождаться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код по ОКП;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партии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слитков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отдела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химического состава отбирают один слиток от партии. Допускается на предприятии-изготовителе для определения химического состава проводить отбор проб от жидкого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Проверке качества галлия на соответствие пп.1.2 и 1.3 подвергают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получении неудовлетворительных результатов проверки химического состава проводят повторную проверку на той же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повторной проверки распространяются на всю партию.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2.2-2.4.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ИСПЫТАНИЙ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Для проверки химического состава отбор проб проводят на произвольно выбранных секциях дозирующего устройства при разливе металла. Пробы отбирают в тех же условиях, в которых производят дозированный разлив и кристаллизацию. Для галлия марки Гл-1 допускается отбор проб от всей массы жидкого металла фторопластовым пробоотборником при разливе металла. Во время разлива металла от каждой партии отбирают две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одной пробы должна быть не менее 10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Каждую пробу помещают в двойные пакеты, изготовляемые из полиэтиленовой пленки по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. Пакеты заваривают.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изготовлением пакетов для галлия марки Гл-0 пленку протирают тампоном из марли по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11109-90</w:t>
      </w:r>
      <w:r>
        <w:rPr>
          <w:rFonts w:ascii="Arial" w:hAnsi="Arial" w:cs="Arial"/>
          <w:color w:val="2D2D2D"/>
          <w:spacing w:val="1"/>
          <w:sz w:val="15"/>
          <w:szCs w:val="15"/>
        </w:rPr>
        <w:t>, смоченным этиловым спиртом по ГОСТ 5962-67*.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94B2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94B2D">
        <w:rPr>
          <w:rFonts w:ascii="Arial" w:hAnsi="Arial" w:cs="Arial"/>
          <w:color w:val="2D2D2D"/>
          <w:spacing w:val="1"/>
          <w:sz w:val="15"/>
          <w:szCs w:val="15"/>
        </w:rPr>
        <w:t xml:space="preserve"> 51652-2000</w:t>
      </w:r>
      <w:r>
        <w:rPr>
          <w:rFonts w:ascii="Arial" w:hAnsi="Arial" w:cs="Arial"/>
          <w:color w:val="2D2D2D"/>
          <w:spacing w:val="1"/>
          <w:sz w:val="15"/>
          <w:szCs w:val="15"/>
        </w:rPr>
        <w:t>. Здесь и далее по тексту. - Примечание изготовителя базы данных. </w:t>
      </w:r>
      <w:r>
        <w:rPr>
          <w:rFonts w:ascii="Arial" w:hAnsi="Arial" w:cs="Arial"/>
          <w:color w:val="00466E"/>
          <w:spacing w:val="1"/>
          <w:sz w:val="15"/>
          <w:szCs w:val="15"/>
          <w:u w:val="single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 слоями пакета вкладывают этикетку, на которой указывают дату отбора пробы, номер партии, штамп технического контроля или личное клеймо.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Одну пробу передают на анализ, вторую хранят на предприятии-изготовителе в течение шести месяцев.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Анализ галлия проводят по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13637.0-93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13637.9-93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предприятии-изготовителе допускается проводить анализы другими методами, по точности не уступающими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стандартах.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Контроль массы слитков галлия проводят по нормативно-технической документации (НТД).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Качество поверхности проверяют визуально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3.4, 3.5.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Каждый слиток галлия упаковывают в полиэтиленовый пакет. Слитки одной партии вкладывают в двойной полиэтиленовый пакет. Упаковочные пакеты заваривают.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Нарушение упаковки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Пакет готовят из полиэтиленовой пленки по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. Перед изготовлением пакетов для упаковывания металла марки Гл-0 пленку протирают этиловым спиртом по ГОСТ 5962-67.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Между слоями пакета вкладывают упаковочный лист, в котором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марку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слитков в пакете;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пакетов в килограммах;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упаковки;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фамилию упаковщика.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Слитки галлия, упакованные в полиэтиленовый пакет, заворачивают в кальку по технической документации и помещают в деревянный ящик по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I или II-1, II-2. Ящики изнутри выкладывают ватой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ящика должна быть не более 20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ящик упаковывают слитки только одной партии.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Торцы ящика окантовывают проволокой. Окантовка одного торца ящика заканчивается пломбой, закрепленной на крышке ящика.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Транспортная маркировка по </w:t>
      </w:r>
      <w:r w:rsidRPr="00994B2D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"Беречь от нагрева".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наносится маркировка, содержащая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или шифр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длительном хранении на ящик дополнительно наносят дату изготовления и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ящиков при отправке почтовыми посылками должна соответствовать правилам,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Галлий отправляют почтовыми посылками.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массе партии более 20 кг допускается отправка железнодорожным, автомобильным или воздушным транспортом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одного ящика должна быть не более 10 кг. На крышке ящика наносят надписи в соответствии с требованиями почтового отделения связи.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4B2D" w:rsidRDefault="00994B2D" w:rsidP="00994B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Галлий должен храниться в закрытых помещениях в упаковке изготовителя при температуре не выше 25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5417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DC3"/>
    <w:multiLevelType w:val="multilevel"/>
    <w:tmpl w:val="CF1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3188C"/>
    <w:multiLevelType w:val="multilevel"/>
    <w:tmpl w:val="F04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25077"/>
    <w:multiLevelType w:val="multilevel"/>
    <w:tmpl w:val="562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15F71"/>
    <w:multiLevelType w:val="multilevel"/>
    <w:tmpl w:val="876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0537B"/>
    <w:multiLevelType w:val="multilevel"/>
    <w:tmpl w:val="A5C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460E6"/>
    <w:multiLevelType w:val="multilevel"/>
    <w:tmpl w:val="564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46631"/>
    <w:multiLevelType w:val="multilevel"/>
    <w:tmpl w:val="824A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155D6"/>
    <w:multiLevelType w:val="multilevel"/>
    <w:tmpl w:val="825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7"/>
  </w:num>
  <w:num w:numId="6">
    <w:abstractNumId w:val="13"/>
  </w:num>
  <w:num w:numId="7">
    <w:abstractNumId w:val="12"/>
  </w:num>
  <w:num w:numId="8">
    <w:abstractNumId w:val="5"/>
  </w:num>
  <w:num w:numId="9">
    <w:abstractNumId w:val="19"/>
  </w:num>
  <w:num w:numId="10">
    <w:abstractNumId w:val="7"/>
  </w:num>
  <w:num w:numId="11">
    <w:abstractNumId w:val="8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25"/>
  </w:num>
  <w:num w:numId="21">
    <w:abstractNumId w:val="22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5417B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994B2D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77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52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75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692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65814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11070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0987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19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856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2584842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432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1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0985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43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907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2017-08-16T18:01:00Z</dcterms:created>
  <dcterms:modified xsi:type="dcterms:W3CDTF">2017-08-16T18:01:00Z</dcterms:modified>
</cp:coreProperties>
</file>