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F93" w:rsidRDefault="00675F93" w:rsidP="00675F93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1"/>
          <w:sz w:val="25"/>
          <w:szCs w:val="25"/>
        </w:rPr>
      </w:pPr>
      <w:r>
        <w:rPr>
          <w:rFonts w:ascii="Arial" w:hAnsi="Arial" w:cs="Arial"/>
          <w:color w:val="2D2D2D"/>
          <w:spacing w:val="1"/>
          <w:sz w:val="25"/>
          <w:szCs w:val="25"/>
        </w:rPr>
        <w:t>ГОСТ 127.3-93 Сера техническая. Отбор и подготовка проб</w:t>
      </w:r>
    </w:p>
    <w:p w:rsidR="00675F93" w:rsidRDefault="00675F93" w:rsidP="00675F93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ГОСТ 127.3-93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Группа Л11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*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__________________________________________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* В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указателе "Национальные стандарты" 2007 год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группа Л19. - Примечание изготовителя базы данных.</w:t>
      </w:r>
    </w:p>
    <w:p w:rsidR="00675F93" w:rsidRDefault="00675F93" w:rsidP="00675F93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МЕЖГОСУДАРСТВЕННЫЙ СТАНДАРТ</w:t>
      </w:r>
    </w:p>
    <w:p w:rsidR="00675F93" w:rsidRDefault="00675F93" w:rsidP="00675F93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СЕРА ТЕХНИЧЕСКАЯ</w:t>
      </w:r>
    </w:p>
    <w:p w:rsidR="00675F93" w:rsidRDefault="00675F93" w:rsidP="00675F93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Отбор и подготовка проб</w:t>
      </w:r>
    </w:p>
    <w:p w:rsidR="00675F93" w:rsidRPr="00675F93" w:rsidRDefault="00675F93" w:rsidP="00675F93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  <w:lang w:val="en-US"/>
        </w:rPr>
      </w:pPr>
      <w:proofErr w:type="spellStart"/>
      <w:r w:rsidRPr="00675F93">
        <w:rPr>
          <w:rFonts w:ascii="Arial" w:hAnsi="Arial" w:cs="Arial"/>
          <w:color w:val="3C3C3C"/>
          <w:spacing w:val="1"/>
          <w:sz w:val="22"/>
          <w:szCs w:val="22"/>
          <w:lang w:val="en-US"/>
        </w:rPr>
        <w:t>Sulphur</w:t>
      </w:r>
      <w:proofErr w:type="spellEnd"/>
      <w:r w:rsidRPr="00675F93">
        <w:rPr>
          <w:rFonts w:ascii="Arial" w:hAnsi="Arial" w:cs="Arial"/>
          <w:color w:val="3C3C3C"/>
          <w:spacing w:val="1"/>
          <w:sz w:val="22"/>
          <w:szCs w:val="22"/>
          <w:lang w:val="en-US"/>
        </w:rPr>
        <w:t xml:space="preserve"> for industrial use. Sampling and preparation of samples</w:t>
      </w:r>
    </w:p>
    <w:p w:rsidR="00675F93" w:rsidRDefault="00675F93" w:rsidP="00675F9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 w:rsidRPr="00675F93"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675F93"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t>M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К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C 71.060.10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ОКСТУ 2109</w:t>
      </w:r>
    </w:p>
    <w:p w:rsidR="00675F93" w:rsidRDefault="00675F93" w:rsidP="00675F93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Дата введения 1997-01-01</w:t>
      </w:r>
    </w:p>
    <w:p w:rsidR="00675F93" w:rsidRDefault="00675F93" w:rsidP="00675F93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Предисловие</w:t>
      </w:r>
    </w:p>
    <w:p w:rsidR="00675F93" w:rsidRDefault="00675F93" w:rsidP="00675F9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1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РАЗРАБОТАН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Научно-исследовательским и проектным институтом серной промышленности с опытным заводом, Украина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ВНЕСЕН Техническим секретариатом Межгосударственного Совета по стандартизации, метрологии и сертификации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75F93" w:rsidRDefault="00675F93" w:rsidP="00675F9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 ПРИНЯТ Межгосударственным Советом по стандартизации, метрологии и сертификации 21 октября 1993 г. (приказом N 1 к протоколу N 4-93)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За принятие проголосовали: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250"/>
        <w:gridCol w:w="5359"/>
      </w:tblGrid>
      <w:tr w:rsidR="00675F93" w:rsidTr="00675F93">
        <w:trPr>
          <w:trHeight w:val="15"/>
        </w:trPr>
        <w:tc>
          <w:tcPr>
            <w:tcW w:w="4250" w:type="dxa"/>
            <w:hideMark/>
          </w:tcPr>
          <w:p w:rsidR="00675F93" w:rsidRDefault="00675F93">
            <w:pPr>
              <w:rPr>
                <w:sz w:val="2"/>
                <w:szCs w:val="24"/>
              </w:rPr>
            </w:pPr>
          </w:p>
        </w:tc>
        <w:tc>
          <w:tcPr>
            <w:tcW w:w="5359" w:type="dxa"/>
            <w:hideMark/>
          </w:tcPr>
          <w:p w:rsidR="00675F93" w:rsidRDefault="00675F93">
            <w:pPr>
              <w:rPr>
                <w:sz w:val="2"/>
                <w:szCs w:val="24"/>
              </w:rPr>
            </w:pPr>
          </w:p>
        </w:tc>
      </w:tr>
      <w:tr w:rsidR="00675F93" w:rsidTr="00675F93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675F93" w:rsidRDefault="00675F9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государства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675F93" w:rsidRDefault="00675F9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национального органа </w:t>
            </w:r>
            <w:r>
              <w:rPr>
                <w:color w:val="2D2D2D"/>
                <w:sz w:val="15"/>
                <w:szCs w:val="15"/>
              </w:rPr>
              <w:br/>
              <w:t>по стандартизации</w:t>
            </w:r>
          </w:p>
        </w:tc>
      </w:tr>
      <w:tr w:rsidR="00675F93" w:rsidTr="00675F93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675F93" w:rsidRDefault="00675F9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Республика Армения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675F93" w:rsidRDefault="00675F9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Армгосстандарт</w:t>
            </w:r>
            <w:proofErr w:type="spellEnd"/>
          </w:p>
        </w:tc>
      </w:tr>
      <w:tr w:rsidR="00675F93" w:rsidTr="00675F93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675F93" w:rsidRDefault="00675F9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Республика Белоруссия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675F93" w:rsidRDefault="00675F9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Белстандарт</w:t>
            </w:r>
            <w:proofErr w:type="spellEnd"/>
          </w:p>
        </w:tc>
      </w:tr>
      <w:tr w:rsidR="00675F93" w:rsidTr="00675F93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675F93" w:rsidRDefault="00675F9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Республика Казахстан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675F93" w:rsidRDefault="00675F9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Госстандарт Республики Казахстан</w:t>
            </w:r>
          </w:p>
        </w:tc>
      </w:tr>
      <w:tr w:rsidR="00675F93" w:rsidTr="00675F93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675F93" w:rsidRDefault="00675F9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Республика Молдова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675F93" w:rsidRDefault="00675F9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Молдовастандарт</w:t>
            </w:r>
            <w:proofErr w:type="spellEnd"/>
          </w:p>
        </w:tc>
      </w:tr>
      <w:tr w:rsidR="00675F93" w:rsidTr="00675F93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675F93" w:rsidRDefault="00675F9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Российская Федерация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675F93" w:rsidRDefault="00675F9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Госстандарт России</w:t>
            </w:r>
          </w:p>
        </w:tc>
      </w:tr>
      <w:tr w:rsidR="00675F93" w:rsidTr="00675F93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675F93" w:rsidRDefault="00675F9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Туркменистан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675F93" w:rsidRDefault="00675F9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Туркменглавгосинспекция</w:t>
            </w:r>
            <w:proofErr w:type="spellEnd"/>
          </w:p>
        </w:tc>
      </w:tr>
      <w:tr w:rsidR="00675F93" w:rsidTr="00675F93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675F93" w:rsidRDefault="00675F9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Республика Узбекистан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675F93" w:rsidRDefault="00675F9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Узгосстандарт</w:t>
            </w:r>
            <w:proofErr w:type="spellEnd"/>
          </w:p>
        </w:tc>
      </w:tr>
      <w:tr w:rsidR="00675F93" w:rsidTr="00675F93">
        <w:tc>
          <w:tcPr>
            <w:tcW w:w="4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675F93" w:rsidRDefault="00675F9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Украина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675F93" w:rsidRDefault="00675F9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Госстандарт Украины</w:t>
            </w:r>
          </w:p>
        </w:tc>
      </w:tr>
    </w:tbl>
    <w:p w:rsidR="00675F93" w:rsidRDefault="00675F93" w:rsidP="00675F9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75F93" w:rsidRDefault="00675F93" w:rsidP="00675F9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 Постановлением Комитета Российской Федерации по стандартизации, метрологии и сертификации от 21.03.96 N 200 межгосударственный стандарт ГОСТ 127.3-93 введен в действие непосредственно в качестве государственного стандарта с 1 января 1997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75F93" w:rsidRDefault="00675F93" w:rsidP="00675F9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 ВЗАМЕН </w:t>
      </w:r>
      <w:r w:rsidRPr="00675F93">
        <w:rPr>
          <w:rFonts w:ascii="Arial" w:hAnsi="Arial" w:cs="Arial"/>
          <w:color w:val="2D2D2D"/>
          <w:spacing w:val="1"/>
          <w:sz w:val="15"/>
          <w:szCs w:val="15"/>
        </w:rPr>
        <w:t>ГОСТ 127-76</w:t>
      </w:r>
      <w:r>
        <w:rPr>
          <w:rFonts w:ascii="Arial" w:hAnsi="Arial" w:cs="Arial"/>
          <w:color w:val="2D2D2D"/>
          <w:spacing w:val="1"/>
          <w:sz w:val="15"/>
          <w:szCs w:val="15"/>
        </w:rPr>
        <w:t> (в части правил отбора и подготовки проб)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75F93" w:rsidRDefault="00675F93" w:rsidP="00675F9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 ПЕРЕИЗДАНИЕ. Январь 2002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75F93" w:rsidRDefault="00675F93" w:rsidP="00675F93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ИНФОРМАЦИОННЫЕ ДАННЫЕ</w:t>
      </w:r>
    </w:p>
    <w:p w:rsidR="00675F93" w:rsidRDefault="00675F93" w:rsidP="00675F9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ССЫЛОЧНЫЕ НОРМАТИВНО-ТЕХНИЧЕСКИЕ ДОКУМЕНТЫ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990"/>
        <w:gridCol w:w="4620"/>
      </w:tblGrid>
      <w:tr w:rsidR="00675F93" w:rsidTr="00675F93">
        <w:trPr>
          <w:trHeight w:val="15"/>
        </w:trPr>
        <w:tc>
          <w:tcPr>
            <w:tcW w:w="4990" w:type="dxa"/>
            <w:hideMark/>
          </w:tcPr>
          <w:p w:rsidR="00675F93" w:rsidRDefault="00675F93">
            <w:pPr>
              <w:rPr>
                <w:sz w:val="2"/>
                <w:szCs w:val="24"/>
              </w:rPr>
            </w:pPr>
          </w:p>
        </w:tc>
        <w:tc>
          <w:tcPr>
            <w:tcW w:w="4620" w:type="dxa"/>
            <w:hideMark/>
          </w:tcPr>
          <w:p w:rsidR="00675F93" w:rsidRDefault="00675F93">
            <w:pPr>
              <w:rPr>
                <w:sz w:val="2"/>
                <w:szCs w:val="24"/>
              </w:rPr>
            </w:pPr>
          </w:p>
        </w:tc>
      </w:tr>
      <w:tr w:rsidR="00675F93" w:rsidTr="00675F93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675F93" w:rsidRDefault="00675F9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Обозначение НТД, на </w:t>
            </w:r>
            <w:proofErr w:type="gramStart"/>
            <w:r>
              <w:rPr>
                <w:color w:val="2D2D2D"/>
                <w:sz w:val="15"/>
                <w:szCs w:val="15"/>
              </w:rPr>
              <w:t>который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дана ссылка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675F93" w:rsidRDefault="00675F9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Номер пункта, подпункта</w:t>
            </w:r>
          </w:p>
        </w:tc>
      </w:tr>
      <w:tr w:rsidR="00675F93" w:rsidTr="00675F93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675F93" w:rsidRDefault="00675F9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675F93">
              <w:rPr>
                <w:color w:val="2D2D2D"/>
                <w:sz w:val="15"/>
                <w:szCs w:val="15"/>
              </w:rPr>
              <w:t>ГОСТ 12.0.003-74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675F93" w:rsidRDefault="00675F9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2.1</w:t>
            </w:r>
          </w:p>
        </w:tc>
      </w:tr>
      <w:tr w:rsidR="00675F93" w:rsidTr="00675F93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675F93" w:rsidRDefault="00675F9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675F93">
              <w:rPr>
                <w:color w:val="2D2D2D"/>
                <w:sz w:val="15"/>
                <w:szCs w:val="15"/>
              </w:rPr>
              <w:t>ГОСТ 12.1.005-88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675F93" w:rsidRDefault="00675F9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2.3</w:t>
            </w:r>
          </w:p>
        </w:tc>
      </w:tr>
      <w:tr w:rsidR="00675F93" w:rsidTr="00675F93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675F93" w:rsidRDefault="00675F9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675F93">
              <w:rPr>
                <w:color w:val="2D2D2D"/>
                <w:sz w:val="15"/>
                <w:szCs w:val="15"/>
              </w:rPr>
              <w:t>ГОСТ 12.1.019-79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675F93" w:rsidRDefault="00675F9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2.6</w:t>
            </w:r>
          </w:p>
        </w:tc>
      </w:tr>
      <w:tr w:rsidR="00675F93" w:rsidTr="00675F93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675F93" w:rsidRDefault="00675F9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675F93">
              <w:rPr>
                <w:color w:val="2D2D2D"/>
                <w:sz w:val="15"/>
                <w:szCs w:val="15"/>
              </w:rPr>
              <w:t>ГОСТ 12.2.061-81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675F93" w:rsidRDefault="00675F9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2.5</w:t>
            </w:r>
          </w:p>
        </w:tc>
      </w:tr>
      <w:tr w:rsidR="00675F93" w:rsidTr="00675F93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675F93" w:rsidRDefault="00675F9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675F93">
              <w:rPr>
                <w:color w:val="2D2D2D"/>
                <w:sz w:val="15"/>
                <w:szCs w:val="15"/>
              </w:rPr>
              <w:t>ГОСТ 12.2.062-81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675F93" w:rsidRDefault="00675F9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2.5</w:t>
            </w:r>
          </w:p>
        </w:tc>
      </w:tr>
      <w:tr w:rsidR="00675F93" w:rsidTr="00675F93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675F93" w:rsidRDefault="00675F9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675F93">
              <w:rPr>
                <w:color w:val="2D2D2D"/>
                <w:sz w:val="15"/>
                <w:szCs w:val="15"/>
              </w:rPr>
              <w:lastRenderedPageBreak/>
              <w:t>ГОСТ 12.3.009-76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675F93" w:rsidRDefault="00675F9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2.4</w:t>
            </w:r>
          </w:p>
        </w:tc>
      </w:tr>
      <w:tr w:rsidR="00675F93" w:rsidTr="00675F93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675F93" w:rsidRDefault="00675F9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675F93">
              <w:rPr>
                <w:color w:val="2D2D2D"/>
                <w:sz w:val="15"/>
                <w:szCs w:val="15"/>
              </w:rPr>
              <w:t>ГОСТ 12.4.021-75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675F93" w:rsidRDefault="00675F9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2.3</w:t>
            </w:r>
          </w:p>
        </w:tc>
      </w:tr>
      <w:tr w:rsidR="00675F93" w:rsidTr="00675F93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675F93" w:rsidRDefault="00675F9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675F93">
              <w:rPr>
                <w:color w:val="2D2D2D"/>
                <w:sz w:val="15"/>
                <w:szCs w:val="15"/>
              </w:rPr>
              <w:t>ГОСТ 12.4.028-76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675F93" w:rsidRDefault="00675F9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2.7</w:t>
            </w:r>
          </w:p>
        </w:tc>
      </w:tr>
      <w:tr w:rsidR="00675F93" w:rsidTr="00675F93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675F93" w:rsidRDefault="00675F9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675F93">
              <w:rPr>
                <w:color w:val="2D2D2D"/>
                <w:sz w:val="15"/>
                <w:szCs w:val="15"/>
              </w:rPr>
              <w:t>ГОСТ 12.4.103-83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675F93" w:rsidRDefault="00675F9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2.7</w:t>
            </w:r>
          </w:p>
        </w:tc>
      </w:tr>
      <w:tr w:rsidR="00675F93" w:rsidTr="00675F93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675F93" w:rsidRDefault="00675F9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675F93">
              <w:rPr>
                <w:color w:val="2D2D2D"/>
                <w:sz w:val="15"/>
                <w:szCs w:val="15"/>
              </w:rPr>
              <w:t>ГОСТ 127.1-93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675F93" w:rsidRDefault="00675F9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2.2</w:t>
            </w:r>
          </w:p>
        </w:tc>
      </w:tr>
      <w:tr w:rsidR="00675F93" w:rsidTr="00675F93"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675F93" w:rsidRDefault="00675F9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675F93">
              <w:rPr>
                <w:color w:val="2D2D2D"/>
                <w:sz w:val="15"/>
                <w:szCs w:val="15"/>
              </w:rPr>
              <w:t>ГОСТ 6613-86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675F93" w:rsidRDefault="00675F9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3.2</w:t>
            </w:r>
          </w:p>
        </w:tc>
      </w:tr>
    </w:tbl>
    <w:p w:rsidR="00675F93" w:rsidRDefault="00675F93" w:rsidP="00675F9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Настоящий стандарт распространяется на техническую серу жидкую, комовую и молотую и устанавливает правила отбора и подготовки проб для контроля физических и химических свойств.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Требования настоящего стандарта являются обязательными.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75F93" w:rsidRDefault="00675F93" w:rsidP="00675F93">
      <w:pPr>
        <w:pStyle w:val="headertext"/>
        <w:shd w:val="clear" w:color="auto" w:fill="FFFFFF"/>
        <w:spacing w:before="107" w:beforeAutospacing="0" w:after="54" w:afterAutospacing="0" w:line="288" w:lineRule="atLeast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     1 ОБЩИЕ ТРЕБОВАНИЯ</w:t>
      </w:r>
    </w:p>
    <w:p w:rsidR="00675F93" w:rsidRDefault="00675F93" w:rsidP="00675F9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1.1 Правила, изложенные в настоящем стандарте, предусматривают отбор проб серы из транспортных средств, в процессе погрузки в транспортные средства или выгрузки из них, из транспортной тары, а также из емкостей хранения и штабелей (карт), подготовленных к отгрузке.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75F93" w:rsidRDefault="00675F93" w:rsidP="00675F9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1.2 Пробы следует предохранять от изменения их состава (загрязнения, увлажнения и др.) на всех стадиях отбора и подготовки.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75F93" w:rsidRDefault="00675F93" w:rsidP="00675F9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1.3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се механизмы, инструменты,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пробоприемные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устройства должны быть очищены.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75F93" w:rsidRDefault="00675F93" w:rsidP="00675F93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2 ТРЕБОВАНИЯ БЕЗОПАСНОСТИ</w:t>
      </w:r>
    </w:p>
    <w:p w:rsidR="00675F93" w:rsidRDefault="00675F93" w:rsidP="00675F9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2.1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ри отборе и подготовке проб опасными и вредными производственными факторами, согласно классификации, принятой </w:t>
      </w:r>
      <w:r w:rsidRPr="00675F93">
        <w:rPr>
          <w:rFonts w:ascii="Arial" w:hAnsi="Arial" w:cs="Arial"/>
          <w:color w:val="2D2D2D"/>
          <w:spacing w:val="1"/>
          <w:sz w:val="15"/>
          <w:szCs w:val="15"/>
        </w:rPr>
        <w:t>ГОСТ 12.0.003</w:t>
      </w:r>
      <w:r>
        <w:rPr>
          <w:rFonts w:ascii="Arial" w:hAnsi="Arial" w:cs="Arial"/>
          <w:color w:val="2D2D2D"/>
          <w:spacing w:val="1"/>
          <w:sz w:val="15"/>
          <w:szCs w:val="15"/>
        </w:rPr>
        <w:t> могут быть выделены следующие: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повышенная запыленность рабочей зоны;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движущиеся машины и механизмы (грейферы, бульдозеры), подвижные части производственного оборудования;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пары сероводорода, пары и пыль серы;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недостаток освещенности рабочих зон.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75F93" w:rsidRDefault="00675F93" w:rsidP="00675F9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2.2 Требования безопасности применительно к сере технической - по </w:t>
      </w:r>
      <w:r w:rsidRPr="00675F93">
        <w:rPr>
          <w:rFonts w:ascii="Arial" w:hAnsi="Arial" w:cs="Arial"/>
          <w:color w:val="2D2D2D"/>
          <w:spacing w:val="1"/>
          <w:sz w:val="15"/>
          <w:szCs w:val="15"/>
        </w:rPr>
        <w:t>ГОСТ 127.1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75F93" w:rsidRDefault="00675F93" w:rsidP="00675F9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2.3 Производственные помещения, в которых производят отбор и подготовку проб для анализа, должны быть оборудованы приточно-вытяжной вентиляцией по </w:t>
      </w:r>
      <w:r w:rsidRPr="00675F93">
        <w:rPr>
          <w:rFonts w:ascii="Arial" w:hAnsi="Arial" w:cs="Arial"/>
          <w:color w:val="2D2D2D"/>
          <w:spacing w:val="1"/>
          <w:sz w:val="15"/>
          <w:szCs w:val="15"/>
        </w:rPr>
        <w:t>ГОСТ 12.4.021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Санитарно-гигиенические требования к воздуху рабочей зоны производственных помещений по </w:t>
      </w:r>
      <w:r w:rsidRPr="00675F93">
        <w:rPr>
          <w:rFonts w:ascii="Arial" w:hAnsi="Arial" w:cs="Arial"/>
          <w:color w:val="2D2D2D"/>
          <w:spacing w:val="1"/>
          <w:sz w:val="15"/>
          <w:szCs w:val="15"/>
        </w:rPr>
        <w:t>ГОСТ 12.1.005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75F93" w:rsidRDefault="00675F93" w:rsidP="00675F9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2.4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ри отборе проб в процессе слива-залива цистерн, штабеля и погрузочно-разгрузочных операций следует руководствоваться требованиями </w:t>
      </w:r>
      <w:r w:rsidRPr="00675F93">
        <w:rPr>
          <w:rFonts w:ascii="Arial" w:hAnsi="Arial" w:cs="Arial"/>
          <w:color w:val="2D2D2D"/>
          <w:spacing w:val="1"/>
          <w:sz w:val="15"/>
          <w:szCs w:val="15"/>
        </w:rPr>
        <w:t>ГОСТ 12.3.009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75F93" w:rsidRDefault="00675F93" w:rsidP="00675F9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2.5 Места отбора проб должны быть оснащены специальными площадками, безопасными проходами, лестницами и ограждениями, выполненными в соответствии с требованиями </w:t>
      </w:r>
      <w:r w:rsidRPr="00675F93">
        <w:rPr>
          <w:rFonts w:ascii="Arial" w:hAnsi="Arial" w:cs="Arial"/>
          <w:color w:val="2D2D2D"/>
          <w:spacing w:val="1"/>
          <w:sz w:val="15"/>
          <w:szCs w:val="15"/>
        </w:rPr>
        <w:t>ГОСТ 12.2.062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675F93">
        <w:rPr>
          <w:rFonts w:ascii="Arial" w:hAnsi="Arial" w:cs="Arial"/>
          <w:color w:val="2D2D2D"/>
          <w:spacing w:val="1"/>
          <w:sz w:val="15"/>
          <w:szCs w:val="15"/>
        </w:rPr>
        <w:t>ГОСТ 12.2.061</w:t>
      </w:r>
      <w:r>
        <w:rPr>
          <w:rFonts w:ascii="Arial" w:hAnsi="Arial" w:cs="Arial"/>
          <w:color w:val="2D2D2D"/>
          <w:spacing w:val="1"/>
          <w:sz w:val="15"/>
          <w:szCs w:val="15"/>
        </w:rPr>
        <w:t>, иметь достаточное естественное и искусственное освещение.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75F93" w:rsidRDefault="00675F93" w:rsidP="00675F9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2.6 Электрическое оборудование устройств отбора и подготовки проб должно соответствовать требованиям </w:t>
      </w:r>
      <w:r w:rsidRPr="00675F93">
        <w:rPr>
          <w:rFonts w:ascii="Arial" w:hAnsi="Arial" w:cs="Arial"/>
          <w:color w:val="2D2D2D"/>
          <w:spacing w:val="1"/>
          <w:sz w:val="15"/>
          <w:szCs w:val="15"/>
        </w:rPr>
        <w:t>ГОСТ 12.1.019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75F93" w:rsidRDefault="00675F93" w:rsidP="00675F9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2.7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ри отборе и подготовке проб необходимо пользоваться средствами индивидуальной защиты: специальной одеждой по </w:t>
      </w:r>
      <w:r w:rsidRPr="00675F93">
        <w:rPr>
          <w:rFonts w:ascii="Arial" w:hAnsi="Arial" w:cs="Arial"/>
          <w:color w:val="2D2D2D"/>
          <w:spacing w:val="1"/>
          <w:sz w:val="15"/>
          <w:szCs w:val="15"/>
        </w:rPr>
        <w:t>ГОСТ 12.4.103</w:t>
      </w:r>
      <w:r>
        <w:rPr>
          <w:rFonts w:ascii="Arial" w:hAnsi="Arial" w:cs="Arial"/>
          <w:color w:val="2D2D2D"/>
          <w:spacing w:val="1"/>
          <w:sz w:val="15"/>
          <w:szCs w:val="15"/>
        </w:rPr>
        <w:t> и респираторами ШБ-1 "Лепесток" по </w:t>
      </w:r>
      <w:r w:rsidRPr="00675F93">
        <w:rPr>
          <w:rFonts w:ascii="Arial" w:hAnsi="Arial" w:cs="Arial"/>
          <w:color w:val="2D2D2D"/>
          <w:spacing w:val="1"/>
          <w:sz w:val="15"/>
          <w:szCs w:val="15"/>
        </w:rPr>
        <w:t>ГОСТ 12.4.028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75F93" w:rsidRDefault="00675F93" w:rsidP="00675F9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2.8 Пожарная безопасность помещений должна обеспечиваться и соответствовать правилам пожарной безопасности для промышленных предприятий.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75F93" w:rsidRDefault="00675F93" w:rsidP="00675F93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3 ОБОРУДОВАНИЕ</w:t>
      </w:r>
    </w:p>
    <w:p w:rsidR="00675F93" w:rsidRDefault="00675F93" w:rsidP="00675F9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 Оборудование для отбора проб: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- щуп с внутренним диаметром не менее 50 мм. Длина щупа должна обеспечивать отбор проб на всю глубину погружения;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приспособление для пересечения или ответвления струи общего потока серы, обеспечивающее полное пересечение потока;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совок из стали;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пробоотборник для отбора жидкой серы, обеспечивающий отбор точечной пробы;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молоток массой 0,4-0,5 кг.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75F93" w:rsidRDefault="00675F93" w:rsidP="00675F9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3.2 Оборудование для подготовки проб: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делители механические, обеспечивающие равномерность разделения объединенной пробы;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лист для разделки проб;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шкаф сушильный, обеспечивающий устойчивую температуру нагрева (70±2) °С;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- механические или ручные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измельчители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, обеспечивающие измельчение пробы крупностью не более 0,16 мм;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весы с погрешностью взвешивания ±10 г;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-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пробоприемники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для объединения проб;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сита с сетками 016 по </w:t>
      </w:r>
      <w:r w:rsidRPr="00675F93">
        <w:rPr>
          <w:rFonts w:ascii="Arial" w:hAnsi="Arial" w:cs="Arial"/>
          <w:color w:val="2D2D2D"/>
          <w:spacing w:val="1"/>
          <w:sz w:val="15"/>
          <w:szCs w:val="15"/>
        </w:rPr>
        <w:t>ГОСТ 6613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End"/>
    </w:p>
    <w:p w:rsidR="00675F93" w:rsidRDefault="00675F93" w:rsidP="00675F93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4 ОТБОР ПРОБ</w:t>
      </w:r>
    </w:p>
    <w:p w:rsidR="00675F93" w:rsidRDefault="00675F93" w:rsidP="00675F9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4.1 Отбор проб комовой серы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75F93" w:rsidRDefault="00675F93" w:rsidP="00675F9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4.1.1 Отбор проб комовой серы производится из транспортных средств (полувагонов, барж).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Допускается отбирать пробы серы при погрузке (разгрузке полувагонов, барж); из штабеля, подготовленного к отгрузке, при формировании штабеля в процессе заливки.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75F93" w:rsidRDefault="00675F93" w:rsidP="00675F9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4.1.2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з транспортных средств точечные пробы отбирают совком в точках, равномерно распределенных по поверхности опробуемой массы.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 наличии в намеченных точках кусков серы размером более 50 мм от них молотком отбивают куски размером не более 25 мм и наполняют этими кусками совок.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75F93" w:rsidRDefault="00675F93" w:rsidP="00675F9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4.1.3 Масса точечной пробы должна быть не менее 0,5 кг.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75F93" w:rsidRDefault="00675F93" w:rsidP="00675F9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4.1.4 Минимальное число точечных проб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2839" type="#_x0000_t75" alt="ГОСТ 127.3-93 Сера техническая. Отбор и подготовка проб" style="width:14.5pt;height:14.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вычисляют по формуле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75F93" w:rsidRDefault="00675F93" w:rsidP="00675F93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1125855" cy="184150"/>
            <wp:effectExtent l="19050" t="0" r="0" b="0"/>
            <wp:docPr id="1816" name="Рисунок 1816" descr="ГОСТ 127.3-93 Сера техническая. Отбор и подготовка про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6" descr="ГОСТ 127.3-93 Сера техническая. Отбор и подготовка про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855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 (1)</w:t>
      </w:r>
    </w:p>
    <w:p w:rsidR="00675F93" w:rsidRDefault="00675F93" w:rsidP="00675F9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где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841" type="#_x0000_t75" alt="ГОСТ 127.3-93 Сера техническая. Отбор и подготовка проб" style="width:15.6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- масса опробуемой партии,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т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842" type="#_x0000_t75" alt="ГОСТ 127.3-93 Сера техническая. Отбор и подготовка проб" style="width:12.35pt;height:14.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коэффициент вариации массовой доли одного из компонентов примесей серы (золы, органических веществ или кислот), 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Коэффициент вариации вычисляют по формуле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75F93" w:rsidRDefault="00675F93" w:rsidP="00675F93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716280" cy="307340"/>
            <wp:effectExtent l="19050" t="0" r="7620" b="0"/>
            <wp:docPr id="1819" name="Рисунок 1819" descr="ГОСТ 127.3-93 Сера техническая. Отбор и подготовка про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9" descr="ГОСТ 127.3-93 Сера техническая. Отбор и подготовка про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30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 (2)</w:t>
      </w:r>
    </w:p>
    <w:p w:rsidR="00675F93" w:rsidRDefault="00675F93" w:rsidP="00675F9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где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844" type="#_x0000_t75" alt="ГОСТ 127.3-93 Сера техническая. Отбор и подготовка проб" style="width:9.65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- среднее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квадратическое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отклонение значений одного из компонентов примесей (массовой доли золы, органических веществ или кислот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), %;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845" type="#_x0000_t75" alt="ГОСТ 127.3-93 Сера техническая. Отбор и подготовка проб" style="width:14.5pt;height:14.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- 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среднее арифметическое значение одного из компонентов (массовой доли золы, органических веществ или кислот), 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Примечания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75F93" w:rsidRDefault="00675F93" w:rsidP="00675F9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1 Компонент, по которому устанавливают коэффициент вариации, определяет каждое предприятие на основе фактических данных показателей качества не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менее месячного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объема выпуска продукции.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75F93" w:rsidRDefault="00675F93" w:rsidP="00675F9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ри затруднениях или невозможности определить коэффициент вариации обеспечивают отбор не менее одной точечной пробы от каждых 10 т серы.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75F93" w:rsidRDefault="00675F93" w:rsidP="00675F9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4.1.5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з штабеля отбор проб производят после взрыхления следующим образом: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всю поверхность штабеля (или часть его) разбивают на квадраты, число которых должно быть равно числу точечных проб, определенных по п.4.1.4. Точечные пробы отбирают из середины квадрата по 4.1.2.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75F93" w:rsidRDefault="00675F93" w:rsidP="00675F9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4.1.6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ри погрузке (разгрузке) серы в транспортные средства отбор производят: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 транспортной ленты (конвейера) механическим пробоотборником или вручную совком - пересечением по всей ширине с периодом отбора, обеспечивающим получение минимального числа точечных проб, рассчитанных по 4.1.4.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75F93" w:rsidRDefault="00675F93" w:rsidP="00675F9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4.1.7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ри формировании штабеля в процессе заливки отбор проб производят автоматическим или механическим пересечением струи с периодом отбора, обеспечивающим получение минимального числа точечных проб.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75F93" w:rsidRDefault="00675F93" w:rsidP="00675F9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4.2 Отбор проб жидкой серы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75F93" w:rsidRDefault="00675F93" w:rsidP="00675F9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4.2.1 Точечные пробы жидкой серы отбирают пробоотборником из заполненных цистерн или при заливе-сливе цистерн.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Допускается отбирать точечные пробы из заполненных емкостей хранения (ям).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75F93" w:rsidRDefault="00675F93" w:rsidP="00675F9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4.2.2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з заполненных цистерн, емкостей хранения (ям) точечные пробы отбирают из трех слоев: одну пробу снизу, три пробы из середины, одну сверху.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75F93" w:rsidRDefault="00675F93" w:rsidP="00675F9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4.2.3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ри заливе-сливе цистерн точечные пробы отбирают автоматическим или механическим пересечением струи с периодом отбора, обеспечивающим получение минимального числа точечных проб, рассчитанных по 4.1.4.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75F93" w:rsidRDefault="00675F93" w:rsidP="00675F9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4.2.4 Масса точечной пробы должна быть не менее 0,2 кг.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75F93" w:rsidRDefault="00675F93" w:rsidP="00675F9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4.3 Отбор проб молотой серы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75F93" w:rsidRDefault="00675F93" w:rsidP="00675F9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4.3.1 Точечные пробы молотой серы из мешков отбирают щупом, погружая на 4/5 глубины мешка.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75F93" w:rsidRDefault="00675F93" w:rsidP="00675F9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4.3.2 Точечные пробы из контейнера отбирают щупом из пяти точек по направлениям четырех диагоналей к углам контейнера и по его центру сверху вниз.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75F93" w:rsidRDefault="00675F93" w:rsidP="00675F9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4.3.3 Масса точечной пробы должна быть не менее 0,05 кг.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75F93" w:rsidRDefault="00675F93" w:rsidP="00675F93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5 ПОДГОТОВКА ПРОБ</w:t>
      </w:r>
    </w:p>
    <w:p w:rsidR="00675F93" w:rsidRDefault="00675F93" w:rsidP="00675F9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5.1 Точечные пробы комовой серы соединяют вместе, тщательно перемешивают, выделяют не менее 0,2 кг для определения массовой доли воды. Оставшуюся часть методом последовательного сокращения и измельчения доводят до получения средней пробы. Просеивают через сито с отверстиями размером 0,16 мм. Комочки, не прошедшие через сито, растирают до полного просева.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75F93" w:rsidRDefault="00675F93" w:rsidP="00675F9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5.2 Точечные пробы молотой серы соединяют вместе, тщательно перемешивают, выделяют не менее 50 г серы для определения массовой доли воды. Оставшуюся часть сокращают методом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квартования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для получения средней пробы.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75F93" w:rsidRDefault="00675F93" w:rsidP="00675F9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5.3 Точечные пробы жидкой серы соединяют вместе, перемешивают и после застывания путем последовательного измельчения и сокращения доводят до получения средней пробы. Просеивают через сито с отверстиями размером 0,16 мм. Комочки, не прошедшие через сито, растирают до полного просева.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75F93" w:rsidRDefault="00675F93" w:rsidP="00675F9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5.4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опускается не производить просев пробы при условии применения оборудования, обеспечивающего тонину измельчения менее 0,16 мм.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75F93" w:rsidRDefault="00675F93" w:rsidP="00675F9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5.5 Масса средней пробы по пп.5.1-5.3 не менее 0,5 кг.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75F93" w:rsidRDefault="00675F93" w:rsidP="00675F9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777777"/>
          <w:spacing w:val="1"/>
          <w:sz w:val="13"/>
          <w:szCs w:val="13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5.6 Среднюю пробу делят на две равные части: проба для химического анализа и арбитражная проба.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Пробы комовой и молотой серы, предназначенные для химического анализа, высушивают при температуре (70±2) 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до постоянной массы.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Пробы помещают в герметичные пакеты или банки и наклеивают этикетку, содержащую следующие данные: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наименование предприятия;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назначение пробы (для химического анализа, арбитражная проба);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наименование продукта;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номер партии;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дату и место отбора пробы;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массу партии;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фамилию пробоотборщика.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Допускается качественные показатели серы определять без предварительного высушивания пробы с пересчетом на сухое вещество.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77C25" w:rsidRPr="00675F93" w:rsidRDefault="00177C25" w:rsidP="00675F93">
      <w:pPr>
        <w:rPr>
          <w:szCs w:val="15"/>
        </w:rPr>
      </w:pPr>
    </w:p>
    <w:sectPr w:rsidR="00177C25" w:rsidRPr="00675F93" w:rsidSect="0095551E">
      <w:footerReference w:type="default" r:id="rId9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FD4" w:rsidRDefault="00AA6FD4" w:rsidP="007E5D19">
      <w:pPr>
        <w:spacing w:after="0" w:line="240" w:lineRule="auto"/>
      </w:pPr>
      <w:r>
        <w:separator/>
      </w:r>
    </w:p>
  </w:endnote>
  <w:endnote w:type="continuationSeparator" w:id="0">
    <w:p w:rsidR="00AA6FD4" w:rsidRDefault="00AA6FD4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F7" w:rsidRDefault="0060000C" w:rsidP="00A716F7">
    <w:pPr>
      <w:pStyle w:val="a3"/>
      <w:jc w:val="right"/>
    </w:pPr>
    <w:hyperlink r:id="rId1" w:history="1">
      <w:r w:rsidR="00A716F7"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716F7" w:rsidRDefault="00A716F7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FD4" w:rsidRDefault="00AA6FD4" w:rsidP="007E5D19">
      <w:pPr>
        <w:spacing w:after="0" w:line="240" w:lineRule="auto"/>
      </w:pPr>
      <w:r>
        <w:separator/>
      </w:r>
    </w:p>
  </w:footnote>
  <w:footnote w:type="continuationSeparator" w:id="0">
    <w:p w:rsidR="00AA6FD4" w:rsidRDefault="00AA6FD4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A35CC"/>
    <w:multiLevelType w:val="multilevel"/>
    <w:tmpl w:val="12861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226D4B"/>
    <w:multiLevelType w:val="multilevel"/>
    <w:tmpl w:val="58B0C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0A264E"/>
    <w:multiLevelType w:val="multilevel"/>
    <w:tmpl w:val="5C1E5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B827D2"/>
    <w:multiLevelType w:val="multilevel"/>
    <w:tmpl w:val="D1540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3A6DE6"/>
    <w:multiLevelType w:val="multilevel"/>
    <w:tmpl w:val="DE785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E44939"/>
    <w:multiLevelType w:val="multilevel"/>
    <w:tmpl w:val="B62C4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CD6BE7"/>
    <w:multiLevelType w:val="multilevel"/>
    <w:tmpl w:val="9EACC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6026DC"/>
    <w:multiLevelType w:val="multilevel"/>
    <w:tmpl w:val="17B27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1A39E5"/>
    <w:multiLevelType w:val="multilevel"/>
    <w:tmpl w:val="A07E8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4D5F78"/>
    <w:multiLevelType w:val="multilevel"/>
    <w:tmpl w:val="70B2B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A06F70"/>
    <w:multiLevelType w:val="multilevel"/>
    <w:tmpl w:val="ED129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9675D95"/>
    <w:multiLevelType w:val="multilevel"/>
    <w:tmpl w:val="CCFA1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53451A"/>
    <w:multiLevelType w:val="multilevel"/>
    <w:tmpl w:val="74403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D7A2D01"/>
    <w:multiLevelType w:val="multilevel"/>
    <w:tmpl w:val="68921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7A0B96"/>
    <w:multiLevelType w:val="multilevel"/>
    <w:tmpl w:val="4AB44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2085BE7"/>
    <w:multiLevelType w:val="multilevel"/>
    <w:tmpl w:val="02966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4"/>
  </w:num>
  <w:num w:numId="3">
    <w:abstractNumId w:val="7"/>
  </w:num>
  <w:num w:numId="4">
    <w:abstractNumId w:val="10"/>
  </w:num>
  <w:num w:numId="5">
    <w:abstractNumId w:val="9"/>
  </w:num>
  <w:num w:numId="6">
    <w:abstractNumId w:val="0"/>
  </w:num>
  <w:num w:numId="7">
    <w:abstractNumId w:val="8"/>
  </w:num>
  <w:num w:numId="8">
    <w:abstractNumId w:val="13"/>
  </w:num>
  <w:num w:numId="9">
    <w:abstractNumId w:val="1"/>
  </w:num>
  <w:num w:numId="10">
    <w:abstractNumId w:val="6"/>
  </w:num>
  <w:num w:numId="11">
    <w:abstractNumId w:val="4"/>
  </w:num>
  <w:num w:numId="12">
    <w:abstractNumId w:val="12"/>
  </w:num>
  <w:num w:numId="13">
    <w:abstractNumId w:val="3"/>
  </w:num>
  <w:num w:numId="14">
    <w:abstractNumId w:val="2"/>
  </w:num>
  <w:num w:numId="15">
    <w:abstractNumId w:val="15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01D99"/>
    <w:rsid w:val="000C34D1"/>
    <w:rsid w:val="000E11B6"/>
    <w:rsid w:val="00144A40"/>
    <w:rsid w:val="00153F83"/>
    <w:rsid w:val="001741CA"/>
    <w:rsid w:val="00177C25"/>
    <w:rsid w:val="002D3ACA"/>
    <w:rsid w:val="00313072"/>
    <w:rsid w:val="00362C0C"/>
    <w:rsid w:val="003D53F9"/>
    <w:rsid w:val="003F7A45"/>
    <w:rsid w:val="00477A04"/>
    <w:rsid w:val="004A5AA4"/>
    <w:rsid w:val="0059308D"/>
    <w:rsid w:val="0060000C"/>
    <w:rsid w:val="00675F93"/>
    <w:rsid w:val="006B6B83"/>
    <w:rsid w:val="007214CA"/>
    <w:rsid w:val="00782A99"/>
    <w:rsid w:val="007E5D19"/>
    <w:rsid w:val="008E615F"/>
    <w:rsid w:val="0095551E"/>
    <w:rsid w:val="00A716F7"/>
    <w:rsid w:val="00A9165C"/>
    <w:rsid w:val="00AA6FD4"/>
    <w:rsid w:val="00AD6A1F"/>
    <w:rsid w:val="00B15AE9"/>
    <w:rsid w:val="00B4381A"/>
    <w:rsid w:val="00C00A0D"/>
    <w:rsid w:val="00C91654"/>
    <w:rsid w:val="00CE3CDF"/>
    <w:rsid w:val="00D445F4"/>
    <w:rsid w:val="00D637C8"/>
    <w:rsid w:val="00DD1738"/>
    <w:rsid w:val="00E77C21"/>
    <w:rsid w:val="00F83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2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07638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847962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97155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95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91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88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5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42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22204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7436428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10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942376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0687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762398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59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196203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8919911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772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067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6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32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957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197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9606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486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9794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818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606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1077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3921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45167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445394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54953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402865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759566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282802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538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6841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4509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932859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527765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11258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69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483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618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2604802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65440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1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79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4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82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83309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590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933532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417935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3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82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79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0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79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903900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3246586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79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2183866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981392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43739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7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833823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4891032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07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923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272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725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549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119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2971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2782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210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087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664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5800381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91917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0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9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0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21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95334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2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22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7950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360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79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14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93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6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94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55344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2277014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41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369512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892338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719041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00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64057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164857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01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347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73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502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221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968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3515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8337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084181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4289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5576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8954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4109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0377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318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06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24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0625577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36826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73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157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0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08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81589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0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08681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291204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00470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4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5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26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2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554025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937056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56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2357757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475354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87169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79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417823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9940651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977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9335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768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57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23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432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9590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123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753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648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372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6159156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9101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3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58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9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86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224654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3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5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84369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536080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229372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8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00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4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79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22237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1416568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50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243731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139832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631121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74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391246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388529159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41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798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009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722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18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111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947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7920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8038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0559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230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443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058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43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934453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44025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96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46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3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50021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17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89969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806325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02680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44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36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63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8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06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801576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58872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939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7750631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58616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363545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9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73971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654650590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33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36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149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18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154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300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087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3643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263295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33578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8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860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60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3808180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4584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68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46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9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18962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1504</Words>
  <Characters>8575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10059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2017-08-07T15:38:00Z</dcterms:created>
  <dcterms:modified xsi:type="dcterms:W3CDTF">2017-08-07T15:38:00Z</dcterms:modified>
</cp:coreProperties>
</file>