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92" w:rsidRDefault="00FF7792" w:rsidP="00FF779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12645.0-83 Индий. Общие требования к методам анализа (с Изменениями N 1, 2)</w:t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ГОСТ 12645.0-83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В59</w:t>
      </w:r>
    </w:p>
    <w:p w:rsidR="00FF7792" w:rsidRDefault="00FF7792" w:rsidP="00FF779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ГОСУДАРСТВЕННЫЙ СТАНДАРТ СОЮЗА ССР</w:t>
      </w:r>
    </w:p>
    <w:p w:rsidR="00FF7792" w:rsidRDefault="00FF7792" w:rsidP="00FF779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ИНДИЙ</w:t>
      </w:r>
    </w:p>
    <w:p w:rsidR="00FF7792" w:rsidRDefault="00FF7792" w:rsidP="00FF779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Общие требования к методам анализа</w:t>
      </w:r>
    </w:p>
    <w:p w:rsidR="00FF7792" w:rsidRPr="00FF7792" w:rsidRDefault="00FF7792" w:rsidP="00FF779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FF7792">
        <w:rPr>
          <w:rFonts w:ascii="Arial" w:hAnsi="Arial" w:cs="Arial"/>
          <w:color w:val="3C3C3C"/>
          <w:spacing w:val="1"/>
          <w:sz w:val="22"/>
          <w:szCs w:val="22"/>
          <w:lang w:val="en-US"/>
        </w:rPr>
        <w:t>Indium.</w:t>
      </w:r>
      <w:proofErr w:type="gramEnd"/>
      <w:r w:rsidRPr="00FF7792">
        <w:rPr>
          <w:rFonts w:ascii="Arial" w:hAnsi="Arial" w:cs="Arial"/>
          <w:color w:val="3C3C3C"/>
          <w:spacing w:val="1"/>
          <w:sz w:val="22"/>
          <w:szCs w:val="22"/>
          <w:lang w:val="en-US"/>
        </w:rPr>
        <w:t> </w:t>
      </w:r>
      <w:r w:rsidRPr="00FF7792">
        <w:rPr>
          <w:rFonts w:ascii="Arial" w:hAnsi="Arial" w:cs="Arial"/>
          <w:color w:val="3C3C3C"/>
          <w:spacing w:val="1"/>
          <w:sz w:val="22"/>
          <w:szCs w:val="22"/>
          <w:lang w:val="en-US"/>
        </w:rPr>
        <w:br/>
        <w:t>General requirements for methods of analysis</w:t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FF7792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FF7792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ОКСТУ 1709</w:t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1984-01-01</w:t>
      </w:r>
    </w:p>
    <w:p w:rsidR="00FF7792" w:rsidRDefault="00FF7792" w:rsidP="00FF779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цветной металлургии СССР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А.П.Сычев,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В.Н.Макарцева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 УТВЕРЖДЕН 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ВВЕДЕН В ДЕЙСТВИЕ Постановлением Государственного комитета СССР по стандартам от 03.02.83 N 624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Изменение N 2 принято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Межгосударственным Советом по стандартизации, метрологии и сертификации 15.03.94 (отчет Технического секретариата N 1)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1"/>
        <w:gridCol w:w="6838"/>
      </w:tblGrid>
      <w:tr w:rsidR="00FF7792" w:rsidTr="00FF7792">
        <w:trPr>
          <w:trHeight w:val="15"/>
        </w:trPr>
        <w:tc>
          <w:tcPr>
            <w:tcW w:w="3511" w:type="dxa"/>
            <w:hideMark/>
          </w:tcPr>
          <w:p w:rsidR="00FF7792" w:rsidRDefault="00FF7792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  <w:hideMark/>
          </w:tcPr>
          <w:p w:rsidR="00FF7792" w:rsidRDefault="00FF7792">
            <w:pPr>
              <w:rPr>
                <w:sz w:val="2"/>
                <w:szCs w:val="24"/>
              </w:rPr>
            </w:pPr>
          </w:p>
        </w:tc>
      </w:tr>
      <w:tr w:rsidR="00FF7792" w:rsidTr="00FF779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FF7792" w:rsidTr="00FF779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Азербайджан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Азгосстандарт</w:t>
            </w:r>
            <w:proofErr w:type="spellEnd"/>
          </w:p>
        </w:tc>
      </w:tr>
      <w:tr w:rsidR="00FF7792" w:rsidTr="00FF7792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FF7792" w:rsidTr="00FF7792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Белоруссия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Белоруссии</w:t>
            </w:r>
          </w:p>
        </w:tc>
      </w:tr>
      <w:tr w:rsidR="00FF7792" w:rsidTr="00FF7792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FF7792" w:rsidTr="00FF7792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</w:p>
        </w:tc>
      </w:tr>
      <w:tr w:rsidR="00FF7792" w:rsidTr="00FF7792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FF7792" w:rsidTr="00FF7792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Главная государственная инспекция Туркменистана</w:t>
            </w:r>
          </w:p>
        </w:tc>
      </w:tr>
      <w:tr w:rsidR="00FF7792" w:rsidTr="00FF7792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</w:p>
        </w:tc>
      </w:tr>
      <w:tr w:rsidR="00FF7792" w:rsidTr="00FF7792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4990"/>
      </w:tblGrid>
      <w:tr w:rsidR="00FF7792" w:rsidTr="00FF7792">
        <w:trPr>
          <w:trHeight w:val="15"/>
        </w:trPr>
        <w:tc>
          <w:tcPr>
            <w:tcW w:w="5359" w:type="dxa"/>
            <w:hideMark/>
          </w:tcPr>
          <w:p w:rsidR="00FF7792" w:rsidRDefault="00FF7792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FF7792" w:rsidRDefault="00FF7792">
            <w:pPr>
              <w:rPr>
                <w:sz w:val="2"/>
                <w:szCs w:val="24"/>
              </w:rPr>
            </w:pPr>
          </w:p>
        </w:tc>
      </w:tr>
      <w:tr w:rsidR="00FF7792" w:rsidTr="00FF7792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FF7792" w:rsidTr="00FF7792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8.010-90*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9.14</w:t>
            </w:r>
          </w:p>
        </w:tc>
      </w:tr>
      <w:tr w:rsidR="00FF7792" w:rsidTr="00FF779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F7792">
              <w:rPr>
                <w:color w:val="2D2D2D"/>
                <w:sz w:val="15"/>
                <w:szCs w:val="15"/>
              </w:rPr>
              <w:t>ГОСТ 12.0.005-84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9.14</w:t>
            </w:r>
          </w:p>
        </w:tc>
      </w:tr>
      <w:tr w:rsidR="00FF7792" w:rsidTr="00FF779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F7792">
              <w:rPr>
                <w:color w:val="2D2D2D"/>
                <w:sz w:val="15"/>
                <w:szCs w:val="15"/>
              </w:rPr>
              <w:t>ГОСТ 12.1.004-91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9.9</w:t>
            </w:r>
          </w:p>
        </w:tc>
      </w:tr>
      <w:tr w:rsidR="00FF7792" w:rsidTr="00FF779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F7792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9.1, 9.11, 9.13</w:t>
            </w:r>
          </w:p>
        </w:tc>
      </w:tr>
      <w:tr w:rsidR="00FF7792" w:rsidTr="00FF779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F7792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9.13</w:t>
            </w:r>
          </w:p>
        </w:tc>
      </w:tr>
      <w:tr w:rsidR="00FF7792" w:rsidTr="00FF779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F7792">
              <w:rPr>
                <w:color w:val="2D2D2D"/>
                <w:sz w:val="15"/>
                <w:szCs w:val="15"/>
              </w:rPr>
              <w:t>ГОСТ 12.1.019-79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9.7</w:t>
            </w:r>
          </w:p>
        </w:tc>
      </w:tr>
      <w:tr w:rsidR="00FF7792" w:rsidTr="00FF779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F7792">
              <w:rPr>
                <w:color w:val="2D2D2D"/>
                <w:sz w:val="15"/>
                <w:szCs w:val="15"/>
              </w:rPr>
              <w:t>ГОСТ 12.1.030-81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9.8</w:t>
            </w:r>
          </w:p>
        </w:tc>
      </w:tr>
      <w:tr w:rsidR="00FF7792" w:rsidTr="00FF779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F7792">
              <w:rPr>
                <w:color w:val="2D2D2D"/>
                <w:sz w:val="15"/>
                <w:szCs w:val="15"/>
              </w:rPr>
              <w:t>ГОСТ 12.2.003-91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9.4</w:t>
            </w:r>
          </w:p>
        </w:tc>
      </w:tr>
      <w:tr w:rsidR="00FF7792" w:rsidTr="00FF779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F7792">
              <w:rPr>
                <w:color w:val="2D2D2D"/>
                <w:sz w:val="15"/>
                <w:szCs w:val="15"/>
              </w:rPr>
              <w:t>ГОСТ 12.2.007.0-75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9.5, 9.8</w:t>
            </w:r>
          </w:p>
        </w:tc>
      </w:tr>
      <w:tr w:rsidR="00FF7792" w:rsidTr="00FF779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F7792">
              <w:rPr>
                <w:color w:val="2D2D2D"/>
                <w:sz w:val="15"/>
                <w:szCs w:val="15"/>
              </w:rPr>
              <w:t>ГОСТ 12.4.009-83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9.10</w:t>
            </w:r>
          </w:p>
        </w:tc>
      </w:tr>
      <w:tr w:rsidR="00FF7792" w:rsidTr="00FF779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F7792">
              <w:rPr>
                <w:color w:val="2D2D2D"/>
                <w:sz w:val="15"/>
                <w:szCs w:val="15"/>
              </w:rPr>
              <w:t>ГОСТ 12.4.021-75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FF7792" w:rsidTr="00FF779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F7792">
              <w:rPr>
                <w:color w:val="2D2D2D"/>
                <w:sz w:val="15"/>
                <w:szCs w:val="15"/>
              </w:rPr>
              <w:t>ГОСТ 83-79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9.1, 9.15</w:t>
            </w:r>
          </w:p>
        </w:tc>
      </w:tr>
      <w:tr w:rsidR="00FF7792" w:rsidTr="00FF779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F7792">
              <w:rPr>
                <w:color w:val="2D2D2D"/>
                <w:sz w:val="15"/>
                <w:szCs w:val="15"/>
              </w:rPr>
              <w:t>ГОСТ 195-77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FF7792" w:rsidTr="00FF779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F7792">
              <w:rPr>
                <w:color w:val="2D2D2D"/>
                <w:sz w:val="15"/>
                <w:szCs w:val="15"/>
              </w:rPr>
              <w:t>ГОСТ 4160-74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FF7792" w:rsidTr="00FF779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F7792">
              <w:rPr>
                <w:color w:val="2D2D2D"/>
                <w:sz w:val="15"/>
                <w:szCs w:val="15"/>
              </w:rPr>
              <w:lastRenderedPageBreak/>
              <w:t>ГОСТ 6709-72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FF7792" w:rsidTr="00FF779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F7792">
              <w:rPr>
                <w:color w:val="2D2D2D"/>
                <w:sz w:val="15"/>
                <w:szCs w:val="15"/>
              </w:rPr>
              <w:t>ГОСТ 10297-94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FF7792" w:rsidTr="00FF779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F7792">
              <w:rPr>
                <w:color w:val="2D2D2D"/>
                <w:sz w:val="15"/>
                <w:szCs w:val="15"/>
              </w:rPr>
              <w:t>ГОСТ 22306-77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FF7792" w:rsidTr="00FF7792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F7792">
              <w:rPr>
                <w:color w:val="2D2D2D"/>
                <w:sz w:val="15"/>
                <w:szCs w:val="15"/>
              </w:rPr>
              <w:t>ГОСТ 25664-83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</w:tbl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FF779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FF779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FF7792">
        <w:rPr>
          <w:rFonts w:ascii="Arial" w:hAnsi="Arial" w:cs="Arial"/>
          <w:color w:val="2D2D2D"/>
          <w:spacing w:val="1"/>
          <w:sz w:val="15"/>
          <w:szCs w:val="15"/>
        </w:rPr>
        <w:t xml:space="preserve"> 8.563-96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Ограничение срока действия снято по протоколу Межгосударственного Совета по стандартизации, метрологии и сертификации (ИУС 5-6-93)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ПЕРЕИЗДАНИЕ (январь 1998 г.) с Изменениями N 1, 2, утвержденными в декабре 1987 г., июне 1996 г. (ИУС 3-88, 9-96)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Настоящий стандарт устанавливает общие требования к методам анализа индия.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Общие требования к методам анализа индия по </w:t>
      </w:r>
      <w:r w:rsidRPr="00FF7792">
        <w:rPr>
          <w:rFonts w:ascii="Arial" w:hAnsi="Arial" w:cs="Arial"/>
          <w:color w:val="2D2D2D"/>
          <w:spacing w:val="1"/>
          <w:sz w:val="15"/>
          <w:szCs w:val="15"/>
        </w:rPr>
        <w:t>ГОСТ 22306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дополнениями, приведенными ниже.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Отбор и подготовку проб проводят по </w:t>
      </w:r>
      <w:r w:rsidRPr="00FF7792">
        <w:rPr>
          <w:rFonts w:ascii="Arial" w:hAnsi="Arial" w:cs="Arial"/>
          <w:color w:val="2D2D2D"/>
          <w:spacing w:val="1"/>
          <w:sz w:val="15"/>
          <w:szCs w:val="15"/>
        </w:rPr>
        <w:t>ГОСТ 10297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Концентрирование примесей и все операции по приготовлению образцов сравнения и подготовке проб к анализу проводят в боксах из органического стекла.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Выпаривание проб проводят при температуре не выше 90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Для проявления фотопластинок ПФС-02, ПФС-03 и ПФС-05 используют проявитель N 1, ПФС-04 - проявитель Д-19 следующего состава: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99"/>
        <w:gridCol w:w="1411"/>
        <w:gridCol w:w="1579"/>
      </w:tblGrid>
      <w:tr w:rsidR="00FF7792" w:rsidTr="00FF7792">
        <w:trPr>
          <w:trHeight w:val="15"/>
        </w:trPr>
        <w:tc>
          <w:tcPr>
            <w:tcW w:w="8131" w:type="dxa"/>
            <w:hideMark/>
          </w:tcPr>
          <w:p w:rsidR="00FF7792" w:rsidRDefault="00FF779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F7792" w:rsidRDefault="00FF779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F7792" w:rsidRDefault="00FF7792">
            <w:pPr>
              <w:rPr>
                <w:sz w:val="2"/>
                <w:szCs w:val="24"/>
              </w:rPr>
            </w:pPr>
          </w:p>
        </w:tc>
      </w:tr>
      <w:tr w:rsidR="00FF7792" w:rsidTr="00FF7792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Д-19</w:t>
            </w:r>
          </w:p>
        </w:tc>
      </w:tr>
      <w:tr w:rsidR="00FF7792" w:rsidTr="00FF7792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метол по </w:t>
            </w:r>
            <w:r w:rsidRPr="00FF7792">
              <w:rPr>
                <w:color w:val="2D2D2D"/>
                <w:sz w:val="15"/>
                <w:szCs w:val="15"/>
              </w:rPr>
              <w:t>ГОСТ 25664</w:t>
            </w:r>
            <w:r>
              <w:rPr>
                <w:color w:val="2D2D2D"/>
                <w:sz w:val="15"/>
                <w:szCs w:val="15"/>
              </w:rPr>
              <w:t>, г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1,00±0,01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2,20±0,01</w:t>
            </w:r>
          </w:p>
        </w:tc>
      </w:tr>
      <w:tr w:rsidR="00FF7792" w:rsidTr="00FF7792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гидрохинон,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5,00±0,01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8,80±0,01</w:t>
            </w:r>
          </w:p>
        </w:tc>
      </w:tr>
      <w:tr w:rsidR="00FF7792" w:rsidTr="00FF7792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сульфит натрия безводный по </w:t>
            </w:r>
            <w:r w:rsidRPr="00FF7792">
              <w:rPr>
                <w:color w:val="2D2D2D"/>
                <w:sz w:val="15"/>
                <w:szCs w:val="15"/>
              </w:rPr>
              <w:t>ГОСТ 195</w:t>
            </w:r>
            <w:r>
              <w:rPr>
                <w:color w:val="2D2D2D"/>
                <w:sz w:val="15"/>
                <w:szCs w:val="15"/>
              </w:rPr>
              <w:t> или </w:t>
            </w:r>
            <w:r w:rsidRPr="00FF7792">
              <w:rPr>
                <w:color w:val="2D2D2D"/>
                <w:sz w:val="15"/>
                <w:szCs w:val="15"/>
              </w:rPr>
              <w:t>ГОСТ 5644</w:t>
            </w:r>
            <w:r>
              <w:rPr>
                <w:color w:val="2D2D2D"/>
                <w:sz w:val="15"/>
                <w:szCs w:val="15"/>
              </w:rPr>
              <w:t>, г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26,0±0,1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96,0±0,1</w:t>
            </w:r>
          </w:p>
        </w:tc>
      </w:tr>
      <w:tr w:rsidR="00FF7792" w:rsidTr="00FF7792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натрий углекислый безводный по </w:t>
            </w:r>
            <w:r w:rsidRPr="00FF7792">
              <w:rPr>
                <w:color w:val="2D2D2D"/>
                <w:sz w:val="15"/>
                <w:szCs w:val="15"/>
              </w:rPr>
              <w:t>ГОСТ 83</w:t>
            </w:r>
            <w:r>
              <w:rPr>
                <w:color w:val="2D2D2D"/>
                <w:sz w:val="15"/>
                <w:szCs w:val="15"/>
              </w:rPr>
              <w:t>, г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20,0±0,1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48,0±0,1</w:t>
            </w:r>
          </w:p>
        </w:tc>
      </w:tr>
      <w:tr w:rsidR="00FF7792" w:rsidTr="00FF7792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калий бромистый по </w:t>
            </w:r>
            <w:r w:rsidRPr="00FF7792">
              <w:rPr>
                <w:color w:val="2D2D2D"/>
                <w:sz w:val="15"/>
                <w:szCs w:val="15"/>
              </w:rPr>
              <w:t>ГОСТ 4160</w:t>
            </w:r>
            <w:r>
              <w:rPr>
                <w:color w:val="2D2D2D"/>
                <w:sz w:val="15"/>
                <w:szCs w:val="15"/>
              </w:rPr>
              <w:t>, г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1,00±0,01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5,00±0,01</w:t>
            </w:r>
          </w:p>
        </w:tc>
      </w:tr>
      <w:tr w:rsidR="00FF7792" w:rsidTr="00FF7792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вода дистиллированная по </w:t>
            </w:r>
            <w:r w:rsidRPr="00FF7792">
              <w:rPr>
                <w:color w:val="2D2D2D"/>
                <w:sz w:val="15"/>
                <w:szCs w:val="15"/>
              </w:rPr>
              <w:t>ГОСТ 6709</w:t>
            </w:r>
            <w:r>
              <w:rPr>
                <w:color w:val="2D2D2D"/>
                <w:sz w:val="15"/>
                <w:szCs w:val="15"/>
              </w:rPr>
              <w:t>, см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12645.0-83 Индий. Общие требования к методам анализа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до t°=20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7792" w:rsidRDefault="00FF779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</w:tr>
    </w:tbl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7.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За окончательный результат анализа принимают среднее арифметическое результатов двух или четырех параллельных определений, полученных на двух фотопластинках, для спектрального и химико-спектрального методов анализа соответственно и трех параллельных определений для химических методов анализа.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Разность между наибольшим и наименьшим из результатов параллельных определений с доверительной вероятностью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12645.0-83 Индий. Общие требования к методам анализа (с Изменениями N 1, 2)" style="width:22.0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 не должна превышать установленных значений допускаемого расхождения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9" type="#_x0000_t75" alt="ГОСТ 12645.0-83 Индий. Общие требования к методам анализа (с Изменениями N 1, 2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заданного числа результатов параллельных определений.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Разность между большим и меньшим из двух результатов анализа с доверительной вероятностью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12645.0-83 Индий. Общие требования к методам анализа (с Изменениями N 1, 2)" style="width:22.0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0,95 не должна превышать установленных стандартом значений допускаемого расхождения двух результатов анализа.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Числовые значения результатов анализа должны оканчиваться цифрой того же разряда, что и значение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1" type="#_x0000_t75" alt="ГОСТ 12645.0-83 Индий. Общие требования к методам анализа (с Изменениями N 1, 2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 Контроль правильности полученных результатов анализа осуществляют с помощью метода добавок не реже одного раза в месяц.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проведении анализа индия в одну из параллельных навесок вводят добавку анализируемого компонента, соответствующую примерно половине содержания его в пробе.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Максимальное расхождение результатов параллельных определений в пробе без добавки и за вычетом введенного не должно превышать допускаемого расхождения.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 Требования безопасности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9.1. Вентиляция лабораторных помещений должна быть приточно-вытяжной и обеспечивать на рабочих местах метеорологические условия и чистоту воздушной среды согласно требованиям </w:t>
      </w:r>
      <w:r w:rsidRPr="00FF7792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 Вентиляционные системы должны соответствовать требованиям </w:t>
      </w:r>
      <w:r w:rsidRPr="00FF7792">
        <w:rPr>
          <w:rFonts w:ascii="Arial" w:hAnsi="Arial" w:cs="Arial"/>
          <w:color w:val="2D2D2D"/>
          <w:spacing w:val="1"/>
          <w:sz w:val="15"/>
          <w:szCs w:val="15"/>
        </w:rPr>
        <w:t>ГОСТ 12.4.021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9.2.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Вытяжные шкафы должны быть оборудованы верхним и нижним отсосами.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9.3. Лабораторные помещения спектрального анализа должны соответствовать правилам по устройству и содержанию лабораторий и пунктов спектрального анализа, утвержденных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9.4. Конструкция лабораторного оборудования и приборов должна соответствовать требованиям </w:t>
      </w:r>
      <w:r w:rsidRPr="00FF7792">
        <w:rPr>
          <w:rFonts w:ascii="Arial" w:hAnsi="Arial" w:cs="Arial"/>
          <w:color w:val="2D2D2D"/>
          <w:spacing w:val="1"/>
          <w:sz w:val="15"/>
          <w:szCs w:val="15"/>
        </w:rPr>
        <w:t>ГОСТ 12.2.003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нормативно-технических документов на конкретные типы оборудования и приборов.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9.5. Все электроустановки должны соответствовать требованиям </w:t>
      </w:r>
      <w:r w:rsidRPr="00FF7792">
        <w:rPr>
          <w:rFonts w:ascii="Arial" w:hAnsi="Arial" w:cs="Arial"/>
          <w:color w:val="2D2D2D"/>
          <w:spacing w:val="1"/>
          <w:sz w:val="15"/>
          <w:szCs w:val="15"/>
        </w:rPr>
        <w:t>ГОСТ 12.2.007.0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9.6. Электроприборы, применяемые для нагрева легковоспламеняющихся жидкостей, должны быть с закрытой спиралью и проводами с химически стойкой изоляцией.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9.7. Условия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электробезопасности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рабочих местах должны соответствовать </w:t>
      </w:r>
      <w:r w:rsidRPr="00FF7792">
        <w:rPr>
          <w:rFonts w:ascii="Arial" w:hAnsi="Arial" w:cs="Arial"/>
          <w:color w:val="2D2D2D"/>
          <w:spacing w:val="1"/>
          <w:sz w:val="15"/>
          <w:szCs w:val="15"/>
        </w:rPr>
        <w:t>ГОСТ 12.1.019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и правилам технической эксплуатации электроустановок потребителей и правилам техники безопасности при эксплуатации электроустановок потребителей, утвержденным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Госэнергонадзором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9.8. Все приборы должны быть снабжены устройствами для заземления по </w:t>
      </w:r>
      <w:r w:rsidRPr="00FF7792">
        <w:rPr>
          <w:rFonts w:ascii="Arial" w:hAnsi="Arial" w:cs="Arial"/>
          <w:color w:val="2D2D2D"/>
          <w:spacing w:val="1"/>
          <w:sz w:val="15"/>
          <w:szCs w:val="15"/>
        </w:rPr>
        <w:t>ГОСТ 12.2.007.0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FF7792">
        <w:rPr>
          <w:rFonts w:ascii="Arial" w:hAnsi="Arial" w:cs="Arial"/>
          <w:color w:val="2D2D2D"/>
          <w:spacing w:val="1"/>
          <w:sz w:val="15"/>
          <w:szCs w:val="15"/>
        </w:rPr>
        <w:t>ГОСТ 12.1.030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заземлены в соответствии с правилами устройства электроустановок, утвержденных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Госэнергонадзором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9.9. Требования пожарной безопасности лабораторных помещений - по </w:t>
      </w:r>
      <w:r w:rsidRPr="00FF7792">
        <w:rPr>
          <w:rFonts w:ascii="Arial" w:hAnsi="Arial" w:cs="Arial"/>
          <w:color w:val="2D2D2D"/>
          <w:spacing w:val="1"/>
          <w:sz w:val="15"/>
          <w:szCs w:val="15"/>
        </w:rPr>
        <w:t>ГОСТ 12.1.004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9.10. Виды пожарной техники и средства пожаротушения - по </w:t>
      </w:r>
      <w:r w:rsidRPr="00FF7792">
        <w:rPr>
          <w:rFonts w:ascii="Arial" w:hAnsi="Arial" w:cs="Arial"/>
          <w:color w:val="2D2D2D"/>
          <w:spacing w:val="1"/>
          <w:sz w:val="15"/>
          <w:szCs w:val="15"/>
        </w:rPr>
        <w:t>ГОСТ 12.4.009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9.11.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При проведении анализа индия в воздухе рабочей зоны образуются вредные вещества и используются реактивы и материалы, оказывающие вредное действие на организм человека: кислоты (серная, азотная, хлорная, соляная,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бромистоводородная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бензол, аммиак, этиловый спирт, бутиловый эфир уксусной кислоты, натрия гидроокись, бром,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хлорекс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углерод четыреххлористый, спирт изоамиловый, водорода перекись.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работе с названными веществами необходимо руководствоваться требованиями безопасности, приведенными в нормативно-технической документации на их изготовление и применение. ПДК их указаны в </w:t>
      </w:r>
      <w:r w:rsidRPr="00FF7792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Металлический индий не относится к токсичным веществам,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пожаровзрывобезопасен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Оксид индия относится к веществам 3 класса опасности, оказывает на человека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общетоксическое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воздействие. Предельно допустимая концентрация оксида индия в воздухе рабочей зоны равна 4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2" type="#_x0000_t75" alt="ГОСТ 12645.0-83 Индий. Общие требования к методам анализ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9.12. Подготовка проб к анализу (взятие навесок, переведение пробы в раствор, экстракция, выпаривание и т.д.) должна проводиться в вытяжных шкафах или боксах, оборудованных вентиляционным устройством.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9.13. Основные требования к контролю содержания вредных веществ в воздухе рабочей зоны на соответствие требованиям </w:t>
      </w:r>
      <w:r w:rsidRPr="00FF7792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по </w:t>
      </w:r>
      <w:r w:rsidRPr="00FF7792">
        <w:rPr>
          <w:rFonts w:ascii="Arial" w:hAnsi="Arial" w:cs="Arial"/>
          <w:color w:val="2D2D2D"/>
          <w:spacing w:val="1"/>
          <w:sz w:val="15"/>
          <w:szCs w:val="15"/>
        </w:rPr>
        <w:t>ГОСТ 12.1.007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9.14. Анализ проб воздуха на содержание вредных веществ в воздухе рабочей зоны проводят по методикам определения вредных веществ в воздухе, утвержденным Министерством здравоохранения СССР. Чувствительность методов и приборов контроля не должна быть ниже 0,5 уровня ПДК.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Контроль параметров опасных и вредных производственных факторов должны выполнять по методикам измерений, стандартизованным и аттестованным в соответствии с требованиями ГОСТ 8.010.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Основные положения и требования к организации и проведению работ по метрологическому обеспечению в области безопасности труда - по </w:t>
      </w:r>
      <w:r w:rsidRPr="00FF7792">
        <w:rPr>
          <w:rFonts w:ascii="Arial" w:hAnsi="Arial" w:cs="Arial"/>
          <w:color w:val="2D2D2D"/>
          <w:spacing w:val="1"/>
          <w:sz w:val="15"/>
          <w:szCs w:val="15"/>
        </w:rPr>
        <w:t>ГОСТ 12.0.005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9.15. Пробы анализируемой продукции, реактивы и прочие исходные материалы хранят в бюксах, банках, склянках или пакетах из плотной бумаги в помещениях, оборудованных вентиляционными системами по </w:t>
      </w:r>
      <w:r w:rsidRPr="00FF7792">
        <w:rPr>
          <w:rFonts w:ascii="Arial" w:hAnsi="Arial" w:cs="Arial"/>
          <w:color w:val="2D2D2D"/>
          <w:spacing w:val="1"/>
          <w:sz w:val="15"/>
          <w:szCs w:val="15"/>
        </w:rPr>
        <w:t>ГОСТ 12.4.021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9.16. Утилизацию, обезвреживание и уничтожение отходов от производства анализов производят в соответствии с нормативной документацией, утвержденной в установленном порядке и согласованной с органами санитарного надзора Минздрава СССР, и исключающей попадание вредных и опасных веществ в окружающую среду (воздух, почва, водоем).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7792" w:rsidRDefault="00FF7792" w:rsidP="00FF779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9.9.1-9.16.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6B6B83" w:rsidRDefault="00177C25" w:rsidP="006B6B83">
      <w:pPr>
        <w:rPr>
          <w:szCs w:val="15"/>
        </w:rPr>
      </w:pPr>
    </w:p>
    <w:sectPr w:rsidR="00177C25" w:rsidRPr="006B6B83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B250C1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BB6AFE"/>
    <w:multiLevelType w:val="multilevel"/>
    <w:tmpl w:val="AACA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50BB0"/>
    <w:multiLevelType w:val="multilevel"/>
    <w:tmpl w:val="30E8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90647"/>
    <w:multiLevelType w:val="multilevel"/>
    <w:tmpl w:val="27A6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D9396C"/>
    <w:multiLevelType w:val="multilevel"/>
    <w:tmpl w:val="3594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9C4FC6"/>
    <w:multiLevelType w:val="multilevel"/>
    <w:tmpl w:val="5CF8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CE576B"/>
    <w:multiLevelType w:val="multilevel"/>
    <w:tmpl w:val="BF0C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2A34A1"/>
    <w:multiLevelType w:val="multilevel"/>
    <w:tmpl w:val="8DF8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B35B35"/>
    <w:multiLevelType w:val="multilevel"/>
    <w:tmpl w:val="9C18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5"/>
  </w:num>
  <w:num w:numId="9">
    <w:abstractNumId w:val="19"/>
  </w:num>
  <w:num w:numId="10">
    <w:abstractNumId w:val="8"/>
  </w:num>
  <w:num w:numId="11">
    <w:abstractNumId w:val="10"/>
  </w:num>
  <w:num w:numId="12">
    <w:abstractNumId w:val="12"/>
  </w:num>
  <w:num w:numId="13">
    <w:abstractNumId w:val="18"/>
  </w:num>
  <w:num w:numId="14">
    <w:abstractNumId w:val="11"/>
  </w:num>
  <w:num w:numId="15">
    <w:abstractNumId w:val="3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16"/>
  </w:num>
  <w:num w:numId="21">
    <w:abstractNumId w:val="15"/>
  </w:num>
  <w:num w:numId="22">
    <w:abstractNumId w:val="9"/>
  </w:num>
  <w:num w:numId="23">
    <w:abstractNumId w:val="6"/>
  </w:num>
  <w:num w:numId="24">
    <w:abstractNumId w:val="20"/>
  </w:num>
  <w:num w:numId="25">
    <w:abstractNumId w:val="25"/>
  </w:num>
  <w:num w:numId="26">
    <w:abstractNumId w:val="22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250C1"/>
    <w:rsid w:val="00B4381A"/>
    <w:rsid w:val="00C91654"/>
    <w:rsid w:val="00CE3CDF"/>
    <w:rsid w:val="00D445F4"/>
    <w:rsid w:val="00D637C8"/>
    <w:rsid w:val="00DD1738"/>
    <w:rsid w:val="00E77C21"/>
    <w:rsid w:val="00F83D64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50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268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897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972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0664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8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18656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8836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1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291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3146829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8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4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21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43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392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9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3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46035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9283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877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2017-08-17T06:49:00Z</dcterms:created>
  <dcterms:modified xsi:type="dcterms:W3CDTF">2017-08-17T06:49:00Z</dcterms:modified>
</cp:coreProperties>
</file>